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B42" w14:textId="77777777" w:rsidR="00C5412B" w:rsidRDefault="00C5412B"/>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79"/>
      </w:tblGrid>
      <w:tr w:rsidR="00A8487E" w:rsidRPr="00533C68" w14:paraId="4FD06432" w14:textId="77777777">
        <w:tc>
          <w:tcPr>
            <w:tcW w:w="5979" w:type="dxa"/>
          </w:tcPr>
          <w:p w14:paraId="3704D79D" w14:textId="77777777" w:rsidR="00A8487E" w:rsidRPr="00533C68" w:rsidRDefault="00A8487E" w:rsidP="00BB6A25">
            <w:pPr>
              <w:spacing w:line="276" w:lineRule="auto"/>
            </w:pPr>
          </w:p>
        </w:tc>
      </w:tr>
      <w:tr w:rsidR="00A8487E" w:rsidRPr="00533C68" w14:paraId="192F7A4D" w14:textId="77777777">
        <w:tc>
          <w:tcPr>
            <w:tcW w:w="5979" w:type="dxa"/>
          </w:tcPr>
          <w:p w14:paraId="08A0BAEB" w14:textId="77777777" w:rsidR="00A8487E" w:rsidRPr="00533C68" w:rsidRDefault="00A8487E" w:rsidP="00BB6A25">
            <w:pPr>
              <w:spacing w:line="276" w:lineRule="auto"/>
            </w:pPr>
          </w:p>
        </w:tc>
      </w:tr>
      <w:tr w:rsidR="00A8487E" w:rsidRPr="00533C68" w14:paraId="68D6B7F8" w14:textId="77777777">
        <w:trPr>
          <w:trHeight w:val="567"/>
        </w:trPr>
        <w:tc>
          <w:tcPr>
            <w:tcW w:w="5979" w:type="dxa"/>
          </w:tcPr>
          <w:p w14:paraId="4D73A6E7" w14:textId="77777777" w:rsidR="00A8487E" w:rsidRPr="000B6EB9" w:rsidRDefault="0087209E" w:rsidP="00321E12">
            <w:pPr>
              <w:spacing w:line="276" w:lineRule="auto"/>
              <w:rPr>
                <w:b/>
                <w:sz w:val="24"/>
              </w:rPr>
            </w:pPr>
            <w:r w:rsidRPr="00F82C1D">
              <w:rPr>
                <w:b/>
                <w:sz w:val="32"/>
              </w:rPr>
              <w:t>Bilag til Standardaftalen</w:t>
            </w:r>
          </w:p>
        </w:tc>
      </w:tr>
      <w:tr w:rsidR="00A8487E" w:rsidRPr="00533C68" w14:paraId="4997F050" w14:textId="77777777">
        <w:tc>
          <w:tcPr>
            <w:tcW w:w="5979" w:type="dxa"/>
          </w:tcPr>
          <w:p w14:paraId="105C8CF3" w14:textId="77777777" w:rsidR="00A8487E" w:rsidRPr="00533C68" w:rsidRDefault="00A8487E" w:rsidP="00BB6A25">
            <w:pPr>
              <w:spacing w:line="276" w:lineRule="auto"/>
            </w:pPr>
          </w:p>
        </w:tc>
      </w:tr>
      <w:tr w:rsidR="00A8487E" w:rsidRPr="00533C68" w14:paraId="26E20430" w14:textId="77777777">
        <w:tc>
          <w:tcPr>
            <w:tcW w:w="5979" w:type="dxa"/>
          </w:tcPr>
          <w:p w14:paraId="64EB0314" w14:textId="77777777" w:rsidR="00A8487E" w:rsidRPr="00533C68" w:rsidRDefault="00A8487E" w:rsidP="00BB6A25">
            <w:pPr>
              <w:spacing w:line="276" w:lineRule="auto"/>
            </w:pPr>
          </w:p>
        </w:tc>
      </w:tr>
      <w:tr w:rsidR="00A8487E" w:rsidRPr="00533C68" w14:paraId="4859DBC5" w14:textId="77777777">
        <w:tc>
          <w:tcPr>
            <w:tcW w:w="5979" w:type="dxa"/>
          </w:tcPr>
          <w:p w14:paraId="47C76AD2" w14:textId="77777777" w:rsidR="00A8487E" w:rsidRPr="00533C68" w:rsidRDefault="00A8487E" w:rsidP="00BB6A25">
            <w:pPr>
              <w:spacing w:line="276" w:lineRule="auto"/>
            </w:pPr>
          </w:p>
        </w:tc>
      </w:tr>
      <w:tr w:rsidR="00643B7C" w:rsidRPr="00533C68" w14:paraId="4FA5A8A2" w14:textId="77777777">
        <w:tc>
          <w:tcPr>
            <w:tcW w:w="5979" w:type="dxa"/>
          </w:tcPr>
          <w:p w14:paraId="3A50FA78" w14:textId="77777777" w:rsidR="00643B7C" w:rsidRPr="00533C68" w:rsidRDefault="00643B7C" w:rsidP="00BB6A25">
            <w:pPr>
              <w:spacing w:line="276" w:lineRule="auto"/>
            </w:pPr>
          </w:p>
        </w:tc>
      </w:tr>
      <w:tr w:rsidR="00643B7C" w:rsidRPr="00533C68" w14:paraId="26B99447" w14:textId="77777777">
        <w:tc>
          <w:tcPr>
            <w:tcW w:w="5979" w:type="dxa"/>
          </w:tcPr>
          <w:p w14:paraId="21431CEE" w14:textId="77777777" w:rsidR="00643B7C" w:rsidRPr="00533C68" w:rsidRDefault="00643B7C" w:rsidP="00BB6A25">
            <w:pPr>
              <w:spacing w:line="276" w:lineRule="auto"/>
            </w:pPr>
          </w:p>
        </w:tc>
      </w:tr>
      <w:tr w:rsidR="00A8487E" w:rsidRPr="00533C68" w14:paraId="445D1F39" w14:textId="77777777">
        <w:tc>
          <w:tcPr>
            <w:tcW w:w="5979" w:type="dxa"/>
          </w:tcPr>
          <w:p w14:paraId="387A3C03" w14:textId="77777777" w:rsidR="00A8487E" w:rsidRPr="00533C68" w:rsidRDefault="00A8487E" w:rsidP="00E615A8">
            <w:pPr>
              <w:spacing w:line="276" w:lineRule="auto"/>
            </w:pPr>
          </w:p>
        </w:tc>
      </w:tr>
    </w:tbl>
    <w:p w14:paraId="4383A945" w14:textId="77777777" w:rsidR="00E62DEE" w:rsidRDefault="00E62DEE" w:rsidP="00BB6A25">
      <w:pPr>
        <w:pStyle w:val="Titel"/>
        <w:spacing w:line="276" w:lineRule="auto"/>
      </w:pPr>
    </w:p>
    <w:p w14:paraId="2D01948F" w14:textId="77777777" w:rsidR="00E62DEE" w:rsidRDefault="00E62DEE" w:rsidP="00BB6A25">
      <w:pPr>
        <w:pStyle w:val="Titel"/>
        <w:spacing w:line="276" w:lineRule="auto"/>
      </w:pPr>
    </w:p>
    <w:p w14:paraId="30ACF948" w14:textId="77777777" w:rsidR="00560F72" w:rsidRDefault="00560F72" w:rsidP="00BB6A25">
      <w:pPr>
        <w:spacing w:line="276" w:lineRule="auto"/>
        <w:rPr>
          <w:lang w:eastAsia="en-US"/>
        </w:rPr>
      </w:pPr>
    </w:p>
    <w:p w14:paraId="76E415FF" w14:textId="77777777" w:rsidR="00560F72" w:rsidRDefault="00560F72" w:rsidP="00BB6A25">
      <w:pPr>
        <w:spacing w:line="276" w:lineRule="auto"/>
        <w:rPr>
          <w:lang w:eastAsia="en-US"/>
        </w:rPr>
      </w:pPr>
    </w:p>
    <w:p w14:paraId="272CC57C" w14:textId="77777777" w:rsidR="00560F72" w:rsidRDefault="00560F72" w:rsidP="00BB6A25">
      <w:pPr>
        <w:spacing w:line="276" w:lineRule="auto"/>
        <w:rPr>
          <w:lang w:eastAsia="en-US"/>
        </w:rPr>
      </w:pPr>
    </w:p>
    <w:p w14:paraId="7BA0E49C" w14:textId="77777777" w:rsidR="00560F72" w:rsidRDefault="00560F72" w:rsidP="00BB6A25">
      <w:pPr>
        <w:spacing w:line="276" w:lineRule="auto"/>
        <w:rPr>
          <w:lang w:eastAsia="en-US"/>
        </w:rPr>
      </w:pPr>
    </w:p>
    <w:p w14:paraId="666F2836" w14:textId="77777777" w:rsidR="00560F72" w:rsidRDefault="00560F72" w:rsidP="00BB6A25">
      <w:pPr>
        <w:spacing w:line="276" w:lineRule="auto"/>
        <w:rPr>
          <w:lang w:eastAsia="en-US"/>
        </w:rPr>
      </w:pPr>
    </w:p>
    <w:p w14:paraId="51667D0D" w14:textId="77777777" w:rsidR="00560F72" w:rsidRDefault="00560F72" w:rsidP="00BB6A25">
      <w:pPr>
        <w:pStyle w:val="Titel"/>
        <w:spacing w:line="276" w:lineRule="auto"/>
        <w:jc w:val="center"/>
        <w:rPr>
          <w:sz w:val="36"/>
        </w:rPr>
      </w:pPr>
    </w:p>
    <w:tbl>
      <w:tblPr>
        <w:tblStyle w:val="Tabel-Gitter"/>
        <w:tblpPr w:leftFromText="142" w:rightFromText="142" w:vertAnchor="page" w:horzAnchor="page" w:tblpX="8279" w:tblpY="31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47"/>
        <w:gridCol w:w="228"/>
      </w:tblGrid>
      <w:tr w:rsidR="00A8487E" w:rsidRPr="00533C68" w14:paraId="31CF0C9F" w14:textId="77777777" w:rsidTr="00391E78">
        <w:trPr>
          <w:cantSplit/>
          <w:trHeight w:hRule="exact" w:val="198"/>
        </w:trPr>
        <w:tc>
          <w:tcPr>
            <w:tcW w:w="3147" w:type="dxa"/>
            <w:noWrap/>
          </w:tcPr>
          <w:p w14:paraId="63D848F7" w14:textId="11B1BE90" w:rsidR="00A8487E" w:rsidRPr="00533C68" w:rsidRDefault="00A8487E" w:rsidP="00BB6A25">
            <w:pPr>
              <w:spacing w:line="276" w:lineRule="auto"/>
              <w:rPr>
                <w:sz w:val="17"/>
                <w:szCs w:val="17"/>
              </w:rPr>
            </w:pPr>
            <w:r>
              <w:rPr>
                <w:sz w:val="17"/>
                <w:szCs w:val="17"/>
              </w:rPr>
              <w:t xml:space="preserve">Dok. ansvarlig: </w:t>
            </w:r>
            <w:r>
              <w:rPr>
                <w:sz w:val="17"/>
                <w:szCs w:val="17"/>
              </w:rPr>
              <w:fldChar w:fldCharType="begin"/>
            </w:r>
            <w:r>
              <w:rPr>
                <w:sz w:val="17"/>
                <w:szCs w:val="17"/>
              </w:rPr>
              <w:instrText xml:space="preserve"> DOCPROPERTY  Dok_AnsvarligInitialer  \* MERGEFORMAT </w:instrText>
            </w:r>
            <w:r>
              <w:rPr>
                <w:sz w:val="17"/>
                <w:szCs w:val="17"/>
              </w:rPr>
              <w:fldChar w:fldCharType="separate"/>
            </w:r>
            <w:r>
              <w:rPr>
                <w:sz w:val="17"/>
                <w:szCs w:val="17"/>
              </w:rPr>
              <w:t>MSJ</w:t>
            </w:r>
            <w:r>
              <w:rPr>
                <w:sz w:val="17"/>
                <w:szCs w:val="17"/>
              </w:rPr>
              <w:fldChar w:fldCharType="end"/>
            </w:r>
          </w:p>
        </w:tc>
        <w:tc>
          <w:tcPr>
            <w:tcW w:w="228" w:type="dxa"/>
            <w:noWrap/>
          </w:tcPr>
          <w:p w14:paraId="7B74257C" w14:textId="77777777" w:rsidR="00A8487E" w:rsidRPr="00533C68" w:rsidRDefault="00A8487E" w:rsidP="00BB6A25">
            <w:pPr>
              <w:spacing w:line="276" w:lineRule="auto"/>
              <w:rPr>
                <w:sz w:val="17"/>
                <w:szCs w:val="17"/>
              </w:rPr>
            </w:pPr>
          </w:p>
        </w:tc>
      </w:tr>
      <w:tr w:rsidR="00A8487E" w:rsidRPr="00533C68" w14:paraId="4B30FC3C" w14:textId="77777777" w:rsidTr="00391E78">
        <w:trPr>
          <w:cantSplit/>
          <w:trHeight w:hRule="exact" w:val="198"/>
        </w:trPr>
        <w:tc>
          <w:tcPr>
            <w:tcW w:w="3147" w:type="dxa"/>
            <w:noWrap/>
          </w:tcPr>
          <w:p w14:paraId="6F23EBED" w14:textId="77777777" w:rsidR="00A8487E" w:rsidRPr="00533C68" w:rsidRDefault="009C5915" w:rsidP="00BB6A25">
            <w:pPr>
              <w:spacing w:line="276" w:lineRule="auto"/>
              <w:rPr>
                <w:sz w:val="17"/>
                <w:szCs w:val="17"/>
              </w:rPr>
            </w:pPr>
            <w:r>
              <w:rPr>
                <w:sz w:val="17"/>
                <w:szCs w:val="17"/>
              </w:rPr>
              <w:t xml:space="preserve">Sekretær: </w:t>
            </w:r>
            <w:r>
              <w:rPr>
                <w:sz w:val="17"/>
                <w:szCs w:val="17"/>
              </w:rPr>
              <w:fldChar w:fldCharType="begin"/>
            </w:r>
            <w:r>
              <w:rPr>
                <w:sz w:val="17"/>
                <w:szCs w:val="17"/>
              </w:rPr>
              <w:instrText xml:space="preserve"> DOCPROPERTY  Dok_SekretærInitialer  \* MERGEFORMAT </w:instrText>
            </w:r>
            <w:r w:rsidR="00224676">
              <w:fldChar w:fldCharType="separate"/>
            </w:r>
            <w:r>
              <w:fldChar w:fldCharType="end"/>
            </w:r>
          </w:p>
        </w:tc>
        <w:tc>
          <w:tcPr>
            <w:tcW w:w="228" w:type="dxa"/>
            <w:noWrap/>
          </w:tcPr>
          <w:p w14:paraId="501EDDD4" w14:textId="77777777" w:rsidR="00A8487E" w:rsidRPr="00533C68" w:rsidRDefault="00A8487E" w:rsidP="00BB6A25">
            <w:pPr>
              <w:spacing w:line="276" w:lineRule="auto"/>
              <w:rPr>
                <w:sz w:val="17"/>
                <w:szCs w:val="17"/>
              </w:rPr>
            </w:pPr>
          </w:p>
        </w:tc>
      </w:tr>
      <w:tr w:rsidR="00A8487E" w:rsidRPr="00533C68" w14:paraId="61DB1207" w14:textId="77777777" w:rsidTr="00391E78">
        <w:trPr>
          <w:cantSplit/>
          <w:trHeight w:hRule="exact" w:val="198"/>
        </w:trPr>
        <w:tc>
          <w:tcPr>
            <w:tcW w:w="3147" w:type="dxa"/>
            <w:noWrap/>
          </w:tcPr>
          <w:p w14:paraId="31496B0E" w14:textId="77777777" w:rsidR="00A8487E" w:rsidRPr="00533C68" w:rsidRDefault="00A8487E" w:rsidP="00BB6A25">
            <w:pPr>
              <w:spacing w:line="276" w:lineRule="auto"/>
              <w:rPr>
                <w:sz w:val="17"/>
                <w:szCs w:val="17"/>
              </w:rPr>
            </w:pPr>
            <w:r w:rsidRPr="00533C68">
              <w:rPr>
                <w:sz w:val="17"/>
                <w:szCs w:val="17"/>
              </w:rPr>
              <w:t>Sagsnr</w:t>
            </w:r>
            <w:r w:rsidR="003E495E">
              <w:rPr>
                <w:sz w:val="17"/>
                <w:szCs w:val="17"/>
              </w:rPr>
              <w:t>.</w:t>
            </w:r>
            <w:r w:rsidRPr="00533C68">
              <w:rPr>
                <w:sz w:val="17"/>
                <w:szCs w:val="17"/>
              </w:rPr>
              <w:t xml:space="preserve">:  </w:t>
            </w:r>
            <w:r>
              <w:rPr>
                <w:sz w:val="17"/>
                <w:szCs w:val="17"/>
              </w:rPr>
              <w:fldChar w:fldCharType="begin"/>
            </w:r>
            <w:r>
              <w:rPr>
                <w:sz w:val="17"/>
                <w:szCs w:val="17"/>
              </w:rPr>
              <w:instrText xml:space="preserve"> DOCPROPERTY  Sag_SagsNummer  \* MERGEFORMAT </w:instrText>
            </w:r>
            <w:r>
              <w:rPr>
                <w:sz w:val="17"/>
                <w:szCs w:val="17"/>
              </w:rPr>
              <w:fldChar w:fldCharType="separate"/>
            </w:r>
            <w:r>
              <w:rPr>
                <w:sz w:val="17"/>
                <w:szCs w:val="17"/>
              </w:rPr>
              <w:t>s2017-548</w:t>
            </w:r>
            <w:r>
              <w:rPr>
                <w:sz w:val="17"/>
                <w:szCs w:val="17"/>
              </w:rPr>
              <w:fldChar w:fldCharType="end"/>
            </w:r>
          </w:p>
        </w:tc>
        <w:tc>
          <w:tcPr>
            <w:tcW w:w="228" w:type="dxa"/>
            <w:noWrap/>
          </w:tcPr>
          <w:p w14:paraId="689CC915" w14:textId="77777777" w:rsidR="00A8487E" w:rsidRPr="00533C68" w:rsidRDefault="00A8487E" w:rsidP="00BB6A25">
            <w:pPr>
              <w:spacing w:line="276" w:lineRule="auto"/>
              <w:rPr>
                <w:sz w:val="17"/>
                <w:szCs w:val="17"/>
              </w:rPr>
            </w:pPr>
          </w:p>
        </w:tc>
      </w:tr>
      <w:tr w:rsidR="00A8487E" w:rsidRPr="00533C68" w14:paraId="7ECEC6A4" w14:textId="77777777" w:rsidTr="00391E78">
        <w:trPr>
          <w:cantSplit/>
          <w:trHeight w:hRule="exact" w:val="198"/>
        </w:trPr>
        <w:tc>
          <w:tcPr>
            <w:tcW w:w="3147" w:type="dxa"/>
            <w:noWrap/>
          </w:tcPr>
          <w:p w14:paraId="2C4F89DC" w14:textId="77777777" w:rsidR="00A8487E" w:rsidRPr="00533C68" w:rsidRDefault="00A8487E" w:rsidP="00BB6A25">
            <w:pPr>
              <w:spacing w:line="276" w:lineRule="auto"/>
              <w:rPr>
                <w:sz w:val="17"/>
                <w:szCs w:val="17"/>
              </w:rPr>
            </w:pPr>
            <w:r w:rsidRPr="00533C68">
              <w:rPr>
                <w:sz w:val="17"/>
                <w:szCs w:val="17"/>
              </w:rPr>
              <w:t xml:space="preserve">Doknr: </w:t>
            </w:r>
            <w:r>
              <w:rPr>
                <w:sz w:val="17"/>
                <w:szCs w:val="17"/>
              </w:rPr>
              <w:fldChar w:fldCharType="begin"/>
            </w:r>
            <w:r>
              <w:rPr>
                <w:sz w:val="17"/>
                <w:szCs w:val="17"/>
              </w:rPr>
              <w:instrText xml:space="preserve"> DOCPROPERTY  Dok_DokumentNr  \* MERGEFORMAT </w:instrText>
            </w:r>
            <w:r>
              <w:rPr>
                <w:sz w:val="17"/>
                <w:szCs w:val="17"/>
              </w:rPr>
              <w:fldChar w:fldCharType="separate"/>
            </w:r>
            <w:r>
              <w:rPr>
                <w:sz w:val="17"/>
                <w:szCs w:val="17"/>
              </w:rPr>
              <w:t>d2021-8918</w:t>
            </w:r>
            <w:r>
              <w:rPr>
                <w:sz w:val="17"/>
                <w:szCs w:val="17"/>
              </w:rPr>
              <w:fldChar w:fldCharType="end"/>
            </w:r>
            <w:r>
              <w:rPr>
                <w:sz w:val="17"/>
                <w:szCs w:val="17"/>
              </w:rPr>
              <w:t>-</w:t>
            </w:r>
            <w:r>
              <w:rPr>
                <w:sz w:val="17"/>
                <w:szCs w:val="17"/>
              </w:rPr>
              <w:fldChar w:fldCharType="begin"/>
            </w:r>
            <w:r>
              <w:rPr>
                <w:sz w:val="17"/>
                <w:szCs w:val="17"/>
              </w:rPr>
              <w:instrText xml:space="preserve"> DOCPROPERTY  Dok_DokumentVersion  \* MERGEFORMAT </w:instrText>
            </w:r>
            <w:r>
              <w:rPr>
                <w:sz w:val="17"/>
                <w:szCs w:val="17"/>
              </w:rPr>
              <w:fldChar w:fldCharType="separate"/>
            </w:r>
            <w:r>
              <w:rPr>
                <w:sz w:val="17"/>
                <w:szCs w:val="17"/>
              </w:rPr>
              <w:t>3.0</w:t>
            </w:r>
            <w:r>
              <w:rPr>
                <w:sz w:val="17"/>
                <w:szCs w:val="17"/>
              </w:rPr>
              <w:fldChar w:fldCharType="end"/>
            </w:r>
          </w:p>
        </w:tc>
        <w:tc>
          <w:tcPr>
            <w:tcW w:w="228" w:type="dxa"/>
            <w:noWrap/>
          </w:tcPr>
          <w:p w14:paraId="0268854F" w14:textId="77777777" w:rsidR="00A8487E" w:rsidRPr="00533C68" w:rsidRDefault="00A8487E" w:rsidP="00BB6A25">
            <w:pPr>
              <w:spacing w:line="276" w:lineRule="auto"/>
              <w:rPr>
                <w:sz w:val="17"/>
                <w:szCs w:val="17"/>
              </w:rPr>
            </w:pPr>
          </w:p>
        </w:tc>
      </w:tr>
      <w:tr w:rsidR="00A8487E" w:rsidRPr="00533C68" w14:paraId="29512C17" w14:textId="77777777" w:rsidTr="00391E78">
        <w:trPr>
          <w:cantSplit/>
          <w:trHeight w:hRule="exact" w:val="198"/>
        </w:trPr>
        <w:tc>
          <w:tcPr>
            <w:tcW w:w="3147" w:type="dxa"/>
            <w:noWrap/>
          </w:tcPr>
          <w:p w14:paraId="5DA78275" w14:textId="74087D18" w:rsidR="00A8487E" w:rsidRPr="00533C68" w:rsidRDefault="00A8487E" w:rsidP="00BB6A25">
            <w:pPr>
              <w:spacing w:line="276" w:lineRule="auto"/>
              <w:rPr>
                <w:sz w:val="17"/>
                <w:szCs w:val="17"/>
              </w:rPr>
            </w:pPr>
            <w:r>
              <w:rPr>
                <w:sz w:val="17"/>
                <w:szCs w:val="17"/>
              </w:rPr>
              <w:fldChar w:fldCharType="begin"/>
            </w:r>
            <w:r>
              <w:rPr>
                <w:sz w:val="17"/>
                <w:szCs w:val="17"/>
              </w:rPr>
              <w:instrText xml:space="preserve"> DOCPROPERTY  Dok_DokumentDateret  \* MERGEFORMAT </w:instrText>
            </w:r>
            <w:r>
              <w:rPr>
                <w:sz w:val="17"/>
                <w:szCs w:val="17"/>
              </w:rPr>
              <w:fldChar w:fldCharType="separate"/>
            </w:r>
            <w:r>
              <w:rPr>
                <w:sz w:val="17"/>
                <w:szCs w:val="17"/>
              </w:rPr>
              <w:t>20-04-2021</w:t>
            </w:r>
            <w:r>
              <w:rPr>
                <w:sz w:val="17"/>
                <w:szCs w:val="17"/>
              </w:rPr>
              <w:fldChar w:fldCharType="end"/>
            </w:r>
          </w:p>
        </w:tc>
        <w:tc>
          <w:tcPr>
            <w:tcW w:w="228" w:type="dxa"/>
            <w:noWrap/>
          </w:tcPr>
          <w:p w14:paraId="7E449D3D" w14:textId="77777777" w:rsidR="00A8487E" w:rsidRPr="00533C68" w:rsidRDefault="00A8487E" w:rsidP="00BB6A25">
            <w:pPr>
              <w:spacing w:line="276" w:lineRule="auto"/>
              <w:rPr>
                <w:sz w:val="17"/>
                <w:szCs w:val="17"/>
              </w:rPr>
            </w:pPr>
          </w:p>
        </w:tc>
      </w:tr>
      <w:tr w:rsidR="00A8487E" w:rsidRPr="00533C68" w14:paraId="745646BF" w14:textId="77777777" w:rsidTr="00391E78">
        <w:trPr>
          <w:cantSplit/>
          <w:trHeight w:hRule="exact" w:val="198"/>
        </w:trPr>
        <w:tc>
          <w:tcPr>
            <w:tcW w:w="3147" w:type="dxa"/>
            <w:noWrap/>
          </w:tcPr>
          <w:p w14:paraId="2A153CCF" w14:textId="77777777" w:rsidR="00A8487E" w:rsidRPr="00533C68" w:rsidRDefault="00A8487E" w:rsidP="00BB6A25">
            <w:pPr>
              <w:spacing w:line="276" w:lineRule="auto"/>
              <w:rPr>
                <w:sz w:val="17"/>
                <w:szCs w:val="17"/>
              </w:rPr>
            </w:pPr>
          </w:p>
        </w:tc>
        <w:tc>
          <w:tcPr>
            <w:tcW w:w="228" w:type="dxa"/>
            <w:noWrap/>
          </w:tcPr>
          <w:p w14:paraId="0BCA8B7F" w14:textId="77777777" w:rsidR="00A8487E" w:rsidRPr="00533C68" w:rsidRDefault="00A8487E" w:rsidP="00BB6A25">
            <w:pPr>
              <w:spacing w:line="276" w:lineRule="auto"/>
              <w:rPr>
                <w:sz w:val="17"/>
                <w:szCs w:val="17"/>
              </w:rPr>
            </w:pPr>
          </w:p>
        </w:tc>
      </w:tr>
    </w:tbl>
    <w:p w14:paraId="2CE515C2" w14:textId="77777777" w:rsidR="00153530" w:rsidRDefault="0087209E" w:rsidP="0087209E">
      <w:pPr>
        <w:pStyle w:val="BroedtekstLigemargenerVenstre132pkt"/>
        <w:tabs>
          <w:tab w:val="left" w:pos="6254"/>
        </w:tabs>
        <w:spacing w:line="276" w:lineRule="auto"/>
        <w:ind w:left="0"/>
      </w:pPr>
      <w:r>
        <w:tab/>
      </w:r>
    </w:p>
    <w:p w14:paraId="6B807D6E" w14:textId="77777777" w:rsidR="00153530" w:rsidRDefault="00153530" w:rsidP="00BB6A25">
      <w:pPr>
        <w:pStyle w:val="BroedtekstLigemargenerVenstre132pkt"/>
        <w:spacing w:line="276" w:lineRule="auto"/>
        <w:ind w:left="0"/>
      </w:pPr>
    </w:p>
    <w:p w14:paraId="3B58C984" w14:textId="77777777" w:rsidR="00B51F90" w:rsidRPr="00B51F90" w:rsidRDefault="00F92FC9" w:rsidP="00BB6A25">
      <w:pPr>
        <w:pStyle w:val="BroedtekstLigemargenerVenstre132pkt"/>
        <w:spacing w:line="276" w:lineRule="auto"/>
        <w:ind w:left="0"/>
        <w:jc w:val="center"/>
        <w:rPr>
          <w:b/>
          <w:sz w:val="40"/>
        </w:rPr>
      </w:pPr>
      <w:r>
        <w:rPr>
          <w:b/>
          <w:sz w:val="40"/>
        </w:rPr>
        <w:t>Vilkår</w:t>
      </w:r>
      <w:r w:rsidR="00B51F90" w:rsidRPr="00B51F90">
        <w:rPr>
          <w:b/>
          <w:sz w:val="40"/>
        </w:rPr>
        <w:t xml:space="preserve"> for </w:t>
      </w:r>
      <w:r>
        <w:rPr>
          <w:b/>
          <w:sz w:val="40"/>
        </w:rPr>
        <w:t>S</w:t>
      </w:r>
      <w:r w:rsidR="00B51F90" w:rsidRPr="00B51F90">
        <w:rPr>
          <w:b/>
          <w:sz w:val="40"/>
        </w:rPr>
        <w:t>erviceniveauet</w:t>
      </w:r>
    </w:p>
    <w:p w14:paraId="58379DCD" w14:textId="77777777" w:rsidR="00B51F90" w:rsidRPr="00B51F90" w:rsidRDefault="00B51F90" w:rsidP="00BB6A25">
      <w:pPr>
        <w:pStyle w:val="BroedtekstLigemargenerVenstre132pkt"/>
        <w:spacing w:line="276" w:lineRule="auto"/>
        <w:ind w:left="0"/>
        <w:jc w:val="center"/>
        <w:rPr>
          <w:b/>
          <w:sz w:val="40"/>
        </w:rPr>
      </w:pPr>
      <w:r w:rsidRPr="00B51F90">
        <w:rPr>
          <w:b/>
          <w:sz w:val="40"/>
        </w:rPr>
        <w:t>mellem</w:t>
      </w:r>
    </w:p>
    <w:p w14:paraId="0B1C713B" w14:textId="77777777" w:rsidR="00DB68D7" w:rsidRDefault="00B51F90" w:rsidP="00BB6A25">
      <w:pPr>
        <w:pStyle w:val="BroedtekstLigemargenerVenstre132pkt"/>
        <w:spacing w:line="276" w:lineRule="auto"/>
        <w:ind w:left="0"/>
        <w:jc w:val="center"/>
        <w:rPr>
          <w:b/>
          <w:sz w:val="40"/>
        </w:rPr>
      </w:pPr>
      <w:r w:rsidRPr="00B51F90">
        <w:rPr>
          <w:b/>
          <w:sz w:val="40"/>
        </w:rPr>
        <w:t>Netselskab og Elleverandør</w:t>
      </w:r>
      <w:r w:rsidR="00834294">
        <w:rPr>
          <w:b/>
          <w:sz w:val="40"/>
        </w:rPr>
        <w:t xml:space="preserve"> </w:t>
      </w:r>
    </w:p>
    <w:p w14:paraId="68AD9AEF" w14:textId="41208C83" w:rsidR="00B51F90" w:rsidRDefault="00834294" w:rsidP="00BB6A25">
      <w:pPr>
        <w:pStyle w:val="BroedtekstLigemargenerVenstre132pkt"/>
        <w:spacing w:line="276" w:lineRule="auto"/>
        <w:ind w:left="0"/>
        <w:jc w:val="center"/>
        <w:rPr>
          <w:b/>
          <w:sz w:val="40"/>
        </w:rPr>
      </w:pPr>
      <w:r>
        <w:rPr>
          <w:b/>
          <w:sz w:val="40"/>
        </w:rPr>
        <w:t>(rev.</w:t>
      </w:r>
      <w:r w:rsidR="00DB68D7">
        <w:rPr>
          <w:b/>
          <w:sz w:val="40"/>
        </w:rPr>
        <w:t xml:space="preserve"> </w:t>
      </w:r>
      <w:r w:rsidR="0018532B">
        <w:rPr>
          <w:b/>
          <w:sz w:val="40"/>
        </w:rPr>
        <w:t>v</w:t>
      </w:r>
      <w:r>
        <w:rPr>
          <w:b/>
          <w:sz w:val="40"/>
        </w:rPr>
        <w:t>ersion</w:t>
      </w:r>
      <w:r w:rsidR="00BB658C">
        <w:rPr>
          <w:b/>
          <w:sz w:val="40"/>
        </w:rPr>
        <w:t xml:space="preserve"> af </w:t>
      </w:r>
      <w:r w:rsidR="00CB3E43">
        <w:rPr>
          <w:b/>
          <w:sz w:val="40"/>
        </w:rPr>
        <w:t>2021</w:t>
      </w:r>
      <w:r>
        <w:rPr>
          <w:b/>
          <w:sz w:val="40"/>
        </w:rPr>
        <w:t>)</w:t>
      </w:r>
    </w:p>
    <w:p w14:paraId="671DBE61" w14:textId="77777777" w:rsidR="007B3EAE" w:rsidRDefault="007B3EAE" w:rsidP="00BB6A25">
      <w:pPr>
        <w:pStyle w:val="BroedtekstLigemargenerVenstre132pkt"/>
        <w:spacing w:line="276" w:lineRule="auto"/>
        <w:ind w:left="0"/>
        <w:jc w:val="center"/>
        <w:rPr>
          <w:b/>
          <w:sz w:val="40"/>
        </w:rPr>
      </w:pPr>
    </w:p>
    <w:p w14:paraId="7B1D7D3B" w14:textId="77777777" w:rsidR="00153530" w:rsidRDefault="00153530" w:rsidP="00BB6A25">
      <w:pPr>
        <w:pStyle w:val="BroedtekstLigemargenerVenstre132pkt"/>
        <w:spacing w:line="276" w:lineRule="auto"/>
        <w:ind w:left="0"/>
        <w:jc w:val="center"/>
        <w:rPr>
          <w:b/>
          <w:sz w:val="40"/>
        </w:rPr>
      </w:pPr>
    </w:p>
    <w:p w14:paraId="355A3326" w14:textId="77777777" w:rsidR="0066154E" w:rsidRPr="00B51F90" w:rsidRDefault="0066154E" w:rsidP="00BB6A25">
      <w:pPr>
        <w:pStyle w:val="BroedtekstLigemargenerVenstre132pkt"/>
        <w:spacing w:line="276" w:lineRule="auto"/>
        <w:ind w:left="0"/>
        <w:jc w:val="center"/>
        <w:rPr>
          <w:b/>
          <w:sz w:val="40"/>
        </w:rPr>
      </w:pPr>
    </w:p>
    <w:p w14:paraId="6069163D" w14:textId="77777777" w:rsidR="00153530" w:rsidRDefault="00153530" w:rsidP="00BB6A25">
      <w:pPr>
        <w:pStyle w:val="BroedtekstLigemargenerVenstre132pkt"/>
        <w:spacing w:line="276" w:lineRule="auto"/>
        <w:ind w:left="0"/>
      </w:pPr>
    </w:p>
    <w:p w14:paraId="3A870F68" w14:textId="77777777" w:rsidR="00153530" w:rsidRDefault="00153530" w:rsidP="00BB6A25">
      <w:pPr>
        <w:pStyle w:val="BroedtekstLigemargenerVenstre132pkt"/>
        <w:spacing w:line="276" w:lineRule="auto"/>
        <w:ind w:left="0"/>
      </w:pPr>
    </w:p>
    <w:p w14:paraId="6A66DC2D" w14:textId="77777777" w:rsidR="00153530" w:rsidRDefault="00153530" w:rsidP="00BB6A25">
      <w:pPr>
        <w:pStyle w:val="BroedtekstLigemargenerVenstre132pkt"/>
        <w:spacing w:line="276" w:lineRule="auto"/>
        <w:ind w:left="0"/>
      </w:pPr>
    </w:p>
    <w:p w14:paraId="07198A8F" w14:textId="77777777" w:rsidR="00153530" w:rsidRDefault="00153530" w:rsidP="00BB6A25">
      <w:pPr>
        <w:pStyle w:val="BroedtekstLigemargenerVenstre132pkt"/>
        <w:spacing w:line="276" w:lineRule="auto"/>
        <w:ind w:left="0"/>
      </w:pPr>
    </w:p>
    <w:p w14:paraId="79E54C1D" w14:textId="77777777" w:rsidR="00153530" w:rsidRDefault="00153530" w:rsidP="00BB6A25">
      <w:pPr>
        <w:pStyle w:val="BroedtekstLigemargenerVenstre132pkt"/>
        <w:spacing w:line="276" w:lineRule="auto"/>
        <w:ind w:left="0"/>
      </w:pPr>
    </w:p>
    <w:p w14:paraId="6CA5EF44" w14:textId="77777777" w:rsidR="00153530" w:rsidRDefault="00153530" w:rsidP="00BB6A25">
      <w:pPr>
        <w:pStyle w:val="BroedtekstLigemargenerVenstre132pkt"/>
        <w:spacing w:line="276" w:lineRule="auto"/>
        <w:ind w:left="0"/>
      </w:pPr>
    </w:p>
    <w:p w14:paraId="34D8F1EC" w14:textId="77777777" w:rsidR="00153530" w:rsidRDefault="00153530" w:rsidP="00BB6A25">
      <w:pPr>
        <w:pStyle w:val="BroedtekstLigemargenerVenstre132pkt"/>
        <w:spacing w:line="276" w:lineRule="auto"/>
        <w:ind w:left="0"/>
      </w:pPr>
    </w:p>
    <w:p w14:paraId="01C5CC12" w14:textId="77777777" w:rsidR="00153530" w:rsidRDefault="00153530" w:rsidP="00BB6A25">
      <w:pPr>
        <w:pStyle w:val="BroedtekstLigemargenerVenstre132pkt"/>
        <w:spacing w:line="276" w:lineRule="auto"/>
        <w:ind w:left="0"/>
      </w:pPr>
    </w:p>
    <w:p w14:paraId="1C328025" w14:textId="77777777" w:rsidR="00153530" w:rsidRDefault="00153530" w:rsidP="00BB6A25">
      <w:pPr>
        <w:pStyle w:val="BroedtekstLigemargenerVenstre132pkt"/>
        <w:spacing w:line="276" w:lineRule="auto"/>
        <w:ind w:left="0"/>
      </w:pPr>
    </w:p>
    <w:p w14:paraId="586AC85C" w14:textId="77777777" w:rsidR="00153530" w:rsidRDefault="00153530" w:rsidP="00BB6A25">
      <w:pPr>
        <w:pStyle w:val="BroedtekstLigemargenerVenstre132pkt"/>
        <w:spacing w:line="276" w:lineRule="auto"/>
        <w:ind w:left="0"/>
      </w:pPr>
    </w:p>
    <w:p w14:paraId="139555C1" w14:textId="77777777" w:rsidR="00153530" w:rsidRDefault="00153530" w:rsidP="00BB6A25">
      <w:pPr>
        <w:pStyle w:val="BroedtekstLigemargenerVenstre132pkt"/>
        <w:spacing w:line="276" w:lineRule="auto"/>
        <w:ind w:left="0"/>
      </w:pPr>
    </w:p>
    <w:p w14:paraId="630788E7" w14:textId="77777777" w:rsidR="00153530" w:rsidRDefault="00153530" w:rsidP="00BB6A25">
      <w:pPr>
        <w:pStyle w:val="BroedtekstLigemargenerVenstre132pkt"/>
        <w:spacing w:line="276" w:lineRule="auto"/>
        <w:ind w:left="0"/>
      </w:pPr>
    </w:p>
    <w:p w14:paraId="331C042C" w14:textId="77777777" w:rsidR="00153530" w:rsidRPr="0087209E" w:rsidRDefault="00153530" w:rsidP="00BB6A25">
      <w:pPr>
        <w:pStyle w:val="BroedtekstLigemargenerVenstre132pkt"/>
        <w:spacing w:line="276" w:lineRule="auto"/>
        <w:ind w:left="0"/>
        <w:rPr>
          <w:i/>
        </w:rPr>
      </w:pPr>
    </w:p>
    <w:sdt>
      <w:sdtPr>
        <w:rPr>
          <w:rFonts w:ascii="Arial" w:eastAsia="Times New Roman" w:hAnsi="Arial" w:cs="Times New Roman"/>
          <w:b w:val="0"/>
          <w:bCs w:val="0"/>
          <w:color w:val="auto"/>
          <w:sz w:val="22"/>
          <w:szCs w:val="22"/>
        </w:rPr>
        <w:id w:val="1328022882"/>
        <w:docPartObj>
          <w:docPartGallery w:val="Table of Contents"/>
          <w:docPartUnique/>
        </w:docPartObj>
      </w:sdtPr>
      <w:sdtEndPr/>
      <w:sdtContent>
        <w:p w14:paraId="2945C3ED" w14:textId="63D61945" w:rsidR="00BB658C" w:rsidRDefault="00BB658C">
          <w:pPr>
            <w:pStyle w:val="Overskrift"/>
          </w:pPr>
          <w:r>
            <w:t>Indhold</w:t>
          </w:r>
        </w:p>
        <w:p w14:paraId="1F120184" w14:textId="1BEDFB71" w:rsidR="008D62F4" w:rsidRDefault="00BB658C">
          <w:pPr>
            <w:pStyle w:val="Indholdsfortegnelse1"/>
            <w:rPr>
              <w:rFonts w:asciiTheme="minorHAnsi" w:eastAsiaTheme="minorEastAsia" w:hAnsiTheme="minorHAnsi"/>
              <w:noProof/>
              <w:sz w:val="22"/>
              <w:lang w:eastAsia="da-DK"/>
            </w:rPr>
          </w:pPr>
          <w:r>
            <w:rPr>
              <w:b/>
              <w:bCs/>
            </w:rPr>
            <w:fldChar w:fldCharType="begin"/>
          </w:r>
          <w:r>
            <w:rPr>
              <w:b/>
              <w:bCs/>
            </w:rPr>
            <w:instrText xml:space="preserve"> TOC \o "1-3" \h \z \u </w:instrText>
          </w:r>
          <w:r>
            <w:rPr>
              <w:b/>
              <w:bCs/>
            </w:rPr>
            <w:fldChar w:fldCharType="separate"/>
          </w:r>
          <w:hyperlink w:anchor="_Toc536537038" w:history="1">
            <w:r w:rsidR="008D62F4" w:rsidRPr="00D42FE4">
              <w:rPr>
                <w:rStyle w:val="Hyperlink"/>
                <w:noProof/>
              </w:rPr>
              <w:t>1</w:t>
            </w:r>
            <w:r w:rsidR="008D62F4">
              <w:rPr>
                <w:rFonts w:asciiTheme="minorHAnsi" w:eastAsiaTheme="minorEastAsia" w:hAnsiTheme="minorHAnsi"/>
                <w:noProof/>
                <w:sz w:val="22"/>
                <w:lang w:eastAsia="da-DK"/>
              </w:rPr>
              <w:tab/>
            </w:r>
            <w:r w:rsidR="008D62F4" w:rsidRPr="00D42FE4">
              <w:rPr>
                <w:rStyle w:val="Hyperlink"/>
                <w:noProof/>
              </w:rPr>
              <w:t>Generelle bestemmelser</w:t>
            </w:r>
            <w:r w:rsidR="008D62F4">
              <w:rPr>
                <w:noProof/>
                <w:webHidden/>
              </w:rPr>
              <w:tab/>
            </w:r>
            <w:r w:rsidR="008D62F4">
              <w:rPr>
                <w:noProof/>
                <w:webHidden/>
              </w:rPr>
              <w:fldChar w:fldCharType="begin"/>
            </w:r>
            <w:r w:rsidR="008D62F4">
              <w:rPr>
                <w:noProof/>
                <w:webHidden/>
              </w:rPr>
              <w:instrText xml:space="preserve"> PAGEREF _Toc536537038 \h </w:instrText>
            </w:r>
            <w:r w:rsidR="008D62F4">
              <w:rPr>
                <w:noProof/>
                <w:webHidden/>
              </w:rPr>
            </w:r>
            <w:r w:rsidR="008D62F4">
              <w:rPr>
                <w:noProof/>
                <w:webHidden/>
              </w:rPr>
              <w:fldChar w:fldCharType="separate"/>
            </w:r>
            <w:r w:rsidR="008D62F4">
              <w:rPr>
                <w:noProof/>
                <w:webHidden/>
              </w:rPr>
              <w:t>4</w:t>
            </w:r>
            <w:r w:rsidR="008D62F4">
              <w:rPr>
                <w:noProof/>
                <w:webHidden/>
              </w:rPr>
              <w:fldChar w:fldCharType="end"/>
            </w:r>
          </w:hyperlink>
        </w:p>
        <w:p w14:paraId="10D0E59F" w14:textId="2742111F"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39" w:history="1">
            <w:r w:rsidR="008D62F4" w:rsidRPr="00D42FE4">
              <w:rPr>
                <w:rStyle w:val="Hyperlink"/>
                <w:noProof/>
              </w:rPr>
              <w:t>1.1</w:t>
            </w:r>
            <w:r w:rsidR="008D62F4">
              <w:rPr>
                <w:rFonts w:asciiTheme="minorHAnsi" w:eastAsiaTheme="minorEastAsia" w:hAnsiTheme="minorHAnsi"/>
                <w:noProof/>
                <w:sz w:val="22"/>
                <w:lang w:eastAsia="da-DK"/>
              </w:rPr>
              <w:tab/>
            </w:r>
            <w:r w:rsidR="008D62F4" w:rsidRPr="00D42FE4">
              <w:rPr>
                <w:rStyle w:val="Hyperlink"/>
                <w:noProof/>
              </w:rPr>
              <w:t>Indledning</w:t>
            </w:r>
            <w:r w:rsidR="008D62F4">
              <w:rPr>
                <w:noProof/>
                <w:webHidden/>
              </w:rPr>
              <w:tab/>
            </w:r>
            <w:r w:rsidR="008D62F4">
              <w:rPr>
                <w:noProof/>
                <w:webHidden/>
              </w:rPr>
              <w:fldChar w:fldCharType="begin"/>
            </w:r>
            <w:r w:rsidR="008D62F4">
              <w:rPr>
                <w:noProof/>
                <w:webHidden/>
              </w:rPr>
              <w:instrText xml:space="preserve"> PAGEREF _Toc536537039 \h </w:instrText>
            </w:r>
            <w:r w:rsidR="008D62F4">
              <w:rPr>
                <w:noProof/>
                <w:webHidden/>
              </w:rPr>
            </w:r>
            <w:r w:rsidR="008D62F4">
              <w:rPr>
                <w:noProof/>
                <w:webHidden/>
              </w:rPr>
              <w:fldChar w:fldCharType="separate"/>
            </w:r>
            <w:r w:rsidR="008D62F4">
              <w:rPr>
                <w:noProof/>
                <w:webHidden/>
              </w:rPr>
              <w:t>4</w:t>
            </w:r>
            <w:r w:rsidR="008D62F4">
              <w:rPr>
                <w:noProof/>
                <w:webHidden/>
              </w:rPr>
              <w:fldChar w:fldCharType="end"/>
            </w:r>
          </w:hyperlink>
        </w:p>
        <w:p w14:paraId="3905AEDF" w14:textId="3C069DAF"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40" w:history="1">
            <w:r w:rsidR="008D62F4" w:rsidRPr="00D42FE4">
              <w:rPr>
                <w:rStyle w:val="Hyperlink"/>
                <w:noProof/>
              </w:rPr>
              <w:t>1.2</w:t>
            </w:r>
            <w:r w:rsidR="008D62F4">
              <w:rPr>
                <w:rFonts w:asciiTheme="minorHAnsi" w:eastAsiaTheme="minorEastAsia" w:hAnsiTheme="minorHAnsi"/>
                <w:noProof/>
                <w:sz w:val="22"/>
                <w:lang w:eastAsia="da-DK"/>
              </w:rPr>
              <w:tab/>
            </w:r>
            <w:r w:rsidR="008D62F4" w:rsidRPr="00D42FE4">
              <w:rPr>
                <w:rStyle w:val="Hyperlink"/>
                <w:noProof/>
              </w:rPr>
              <w:t>Servicevilkårenes inddeling</w:t>
            </w:r>
            <w:r w:rsidR="008D62F4">
              <w:rPr>
                <w:noProof/>
                <w:webHidden/>
              </w:rPr>
              <w:tab/>
            </w:r>
            <w:r w:rsidR="008D62F4">
              <w:rPr>
                <w:noProof/>
                <w:webHidden/>
              </w:rPr>
              <w:fldChar w:fldCharType="begin"/>
            </w:r>
            <w:r w:rsidR="008D62F4">
              <w:rPr>
                <w:noProof/>
                <w:webHidden/>
              </w:rPr>
              <w:instrText xml:space="preserve"> PAGEREF _Toc536537040 \h </w:instrText>
            </w:r>
            <w:r w:rsidR="008D62F4">
              <w:rPr>
                <w:noProof/>
                <w:webHidden/>
              </w:rPr>
            </w:r>
            <w:r w:rsidR="008D62F4">
              <w:rPr>
                <w:noProof/>
                <w:webHidden/>
              </w:rPr>
              <w:fldChar w:fldCharType="separate"/>
            </w:r>
            <w:r w:rsidR="008D62F4">
              <w:rPr>
                <w:noProof/>
                <w:webHidden/>
              </w:rPr>
              <w:t>4</w:t>
            </w:r>
            <w:r w:rsidR="008D62F4">
              <w:rPr>
                <w:noProof/>
                <w:webHidden/>
              </w:rPr>
              <w:fldChar w:fldCharType="end"/>
            </w:r>
          </w:hyperlink>
        </w:p>
        <w:p w14:paraId="2A127E00" w14:textId="381CAE77"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41" w:history="1">
            <w:r w:rsidR="008D62F4" w:rsidRPr="00D42FE4">
              <w:rPr>
                <w:rStyle w:val="Hyperlink"/>
                <w:noProof/>
              </w:rPr>
              <w:t>1.3</w:t>
            </w:r>
            <w:r w:rsidR="008D62F4">
              <w:rPr>
                <w:rFonts w:asciiTheme="minorHAnsi" w:eastAsiaTheme="minorEastAsia" w:hAnsiTheme="minorHAnsi"/>
                <w:noProof/>
                <w:sz w:val="22"/>
                <w:lang w:eastAsia="da-DK"/>
              </w:rPr>
              <w:tab/>
            </w:r>
            <w:r w:rsidR="008D62F4" w:rsidRPr="00D42FE4">
              <w:rPr>
                <w:rStyle w:val="Hyperlink"/>
                <w:noProof/>
              </w:rPr>
              <w:t>Definitioner</w:t>
            </w:r>
            <w:r w:rsidR="008D62F4">
              <w:rPr>
                <w:noProof/>
                <w:webHidden/>
              </w:rPr>
              <w:tab/>
            </w:r>
            <w:r w:rsidR="008D62F4">
              <w:rPr>
                <w:noProof/>
                <w:webHidden/>
              </w:rPr>
              <w:fldChar w:fldCharType="begin"/>
            </w:r>
            <w:r w:rsidR="008D62F4">
              <w:rPr>
                <w:noProof/>
                <w:webHidden/>
              </w:rPr>
              <w:instrText xml:space="preserve"> PAGEREF _Toc536537041 \h </w:instrText>
            </w:r>
            <w:r w:rsidR="008D62F4">
              <w:rPr>
                <w:noProof/>
                <w:webHidden/>
              </w:rPr>
            </w:r>
            <w:r w:rsidR="008D62F4">
              <w:rPr>
                <w:noProof/>
                <w:webHidden/>
              </w:rPr>
              <w:fldChar w:fldCharType="separate"/>
            </w:r>
            <w:r w:rsidR="008D62F4">
              <w:rPr>
                <w:noProof/>
                <w:webHidden/>
              </w:rPr>
              <w:t>4</w:t>
            </w:r>
            <w:r w:rsidR="008D62F4">
              <w:rPr>
                <w:noProof/>
                <w:webHidden/>
              </w:rPr>
              <w:fldChar w:fldCharType="end"/>
            </w:r>
          </w:hyperlink>
        </w:p>
        <w:p w14:paraId="22788970" w14:textId="48316841"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42" w:history="1">
            <w:r w:rsidR="008D62F4" w:rsidRPr="00D42FE4">
              <w:rPr>
                <w:rStyle w:val="Hyperlink"/>
                <w:noProof/>
              </w:rPr>
              <w:t>1.4</w:t>
            </w:r>
            <w:r w:rsidR="008D62F4">
              <w:rPr>
                <w:rFonts w:asciiTheme="minorHAnsi" w:eastAsiaTheme="minorEastAsia" w:hAnsiTheme="minorHAnsi"/>
                <w:noProof/>
                <w:sz w:val="22"/>
                <w:lang w:eastAsia="da-DK"/>
              </w:rPr>
              <w:tab/>
            </w:r>
            <w:r w:rsidR="008D62F4" w:rsidRPr="00D42FE4">
              <w:rPr>
                <w:rStyle w:val="Hyperlink"/>
                <w:noProof/>
              </w:rPr>
              <w:t>Servicevilkårenes ikrafttræden</w:t>
            </w:r>
            <w:r w:rsidR="008D62F4">
              <w:rPr>
                <w:noProof/>
                <w:webHidden/>
              </w:rPr>
              <w:tab/>
            </w:r>
            <w:r w:rsidR="008D62F4">
              <w:rPr>
                <w:noProof/>
                <w:webHidden/>
              </w:rPr>
              <w:fldChar w:fldCharType="begin"/>
            </w:r>
            <w:r w:rsidR="008D62F4">
              <w:rPr>
                <w:noProof/>
                <w:webHidden/>
              </w:rPr>
              <w:instrText xml:space="preserve"> PAGEREF _Toc536537042 \h </w:instrText>
            </w:r>
            <w:r w:rsidR="008D62F4">
              <w:rPr>
                <w:noProof/>
                <w:webHidden/>
              </w:rPr>
            </w:r>
            <w:r w:rsidR="008D62F4">
              <w:rPr>
                <w:noProof/>
                <w:webHidden/>
              </w:rPr>
              <w:fldChar w:fldCharType="separate"/>
            </w:r>
            <w:r w:rsidR="008D62F4">
              <w:rPr>
                <w:noProof/>
                <w:webHidden/>
              </w:rPr>
              <w:t>5</w:t>
            </w:r>
            <w:r w:rsidR="008D62F4">
              <w:rPr>
                <w:noProof/>
                <w:webHidden/>
              </w:rPr>
              <w:fldChar w:fldCharType="end"/>
            </w:r>
          </w:hyperlink>
        </w:p>
        <w:p w14:paraId="053D5373" w14:textId="504A4ED7"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43" w:history="1">
            <w:r w:rsidR="008D62F4" w:rsidRPr="00D42FE4">
              <w:rPr>
                <w:rStyle w:val="Hyperlink"/>
                <w:noProof/>
              </w:rPr>
              <w:t>1.5</w:t>
            </w:r>
            <w:r w:rsidR="008D62F4">
              <w:rPr>
                <w:rFonts w:asciiTheme="minorHAnsi" w:eastAsiaTheme="minorEastAsia" w:hAnsiTheme="minorHAnsi"/>
                <w:noProof/>
                <w:sz w:val="22"/>
                <w:lang w:eastAsia="da-DK"/>
              </w:rPr>
              <w:tab/>
            </w:r>
            <w:r w:rsidR="008D62F4" w:rsidRPr="00D42FE4">
              <w:rPr>
                <w:rStyle w:val="Hyperlink"/>
                <w:noProof/>
              </w:rPr>
              <w:t>Ændring af Servicevilkårene</w:t>
            </w:r>
            <w:r w:rsidR="008D62F4">
              <w:rPr>
                <w:noProof/>
                <w:webHidden/>
              </w:rPr>
              <w:tab/>
            </w:r>
            <w:r w:rsidR="008D62F4">
              <w:rPr>
                <w:noProof/>
                <w:webHidden/>
              </w:rPr>
              <w:fldChar w:fldCharType="begin"/>
            </w:r>
            <w:r w:rsidR="008D62F4">
              <w:rPr>
                <w:noProof/>
                <w:webHidden/>
              </w:rPr>
              <w:instrText xml:space="preserve"> PAGEREF _Toc536537043 \h </w:instrText>
            </w:r>
            <w:r w:rsidR="008D62F4">
              <w:rPr>
                <w:noProof/>
                <w:webHidden/>
              </w:rPr>
            </w:r>
            <w:r w:rsidR="008D62F4">
              <w:rPr>
                <w:noProof/>
                <w:webHidden/>
              </w:rPr>
              <w:fldChar w:fldCharType="separate"/>
            </w:r>
            <w:r w:rsidR="008D62F4">
              <w:rPr>
                <w:noProof/>
                <w:webHidden/>
              </w:rPr>
              <w:t>5</w:t>
            </w:r>
            <w:r w:rsidR="008D62F4">
              <w:rPr>
                <w:noProof/>
                <w:webHidden/>
              </w:rPr>
              <w:fldChar w:fldCharType="end"/>
            </w:r>
          </w:hyperlink>
        </w:p>
        <w:p w14:paraId="1CB71A60" w14:textId="0A36EFF6" w:rsidR="008D62F4" w:rsidRDefault="00224676">
          <w:pPr>
            <w:pStyle w:val="Indholdsfortegnelse1"/>
            <w:rPr>
              <w:rFonts w:asciiTheme="minorHAnsi" w:eastAsiaTheme="minorEastAsia" w:hAnsiTheme="minorHAnsi"/>
              <w:noProof/>
              <w:sz w:val="22"/>
              <w:lang w:eastAsia="da-DK"/>
            </w:rPr>
          </w:pPr>
          <w:hyperlink w:anchor="_Toc536537044" w:history="1">
            <w:r w:rsidR="008D62F4" w:rsidRPr="00D42FE4">
              <w:rPr>
                <w:rStyle w:val="Hyperlink"/>
                <w:noProof/>
              </w:rPr>
              <w:t>2</w:t>
            </w:r>
            <w:r w:rsidR="008D62F4">
              <w:rPr>
                <w:rFonts w:asciiTheme="minorHAnsi" w:eastAsiaTheme="minorEastAsia" w:hAnsiTheme="minorHAnsi"/>
                <w:noProof/>
                <w:sz w:val="22"/>
                <w:lang w:eastAsia="da-DK"/>
              </w:rPr>
              <w:tab/>
            </w:r>
            <w:r w:rsidR="008D62F4" w:rsidRPr="00D42FE4">
              <w:rPr>
                <w:rStyle w:val="Hyperlink"/>
                <w:noProof/>
              </w:rPr>
              <w:t>Afbrydelse af elforsyningen på en Elleverandørs anmodning</w:t>
            </w:r>
            <w:r w:rsidR="008D62F4">
              <w:rPr>
                <w:noProof/>
                <w:webHidden/>
              </w:rPr>
              <w:tab/>
            </w:r>
            <w:r w:rsidR="008D62F4">
              <w:rPr>
                <w:noProof/>
                <w:webHidden/>
              </w:rPr>
              <w:fldChar w:fldCharType="begin"/>
            </w:r>
            <w:r w:rsidR="008D62F4">
              <w:rPr>
                <w:noProof/>
                <w:webHidden/>
              </w:rPr>
              <w:instrText xml:space="preserve"> PAGEREF _Toc536537044 \h </w:instrText>
            </w:r>
            <w:r w:rsidR="008D62F4">
              <w:rPr>
                <w:noProof/>
                <w:webHidden/>
              </w:rPr>
            </w:r>
            <w:r w:rsidR="008D62F4">
              <w:rPr>
                <w:noProof/>
                <w:webHidden/>
              </w:rPr>
              <w:fldChar w:fldCharType="separate"/>
            </w:r>
            <w:r w:rsidR="008D62F4">
              <w:rPr>
                <w:noProof/>
                <w:webHidden/>
              </w:rPr>
              <w:t>6</w:t>
            </w:r>
            <w:r w:rsidR="008D62F4">
              <w:rPr>
                <w:noProof/>
                <w:webHidden/>
              </w:rPr>
              <w:fldChar w:fldCharType="end"/>
            </w:r>
          </w:hyperlink>
        </w:p>
        <w:p w14:paraId="377BA62C" w14:textId="52020B5C"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45" w:history="1">
            <w:r w:rsidR="008D62F4" w:rsidRPr="00D42FE4">
              <w:rPr>
                <w:rStyle w:val="Hyperlink"/>
                <w:noProof/>
              </w:rPr>
              <w:t>2.1</w:t>
            </w:r>
            <w:r w:rsidR="008D62F4">
              <w:rPr>
                <w:rFonts w:asciiTheme="minorHAnsi" w:eastAsiaTheme="minorEastAsia" w:hAnsiTheme="minorHAnsi"/>
                <w:noProof/>
                <w:sz w:val="22"/>
                <w:lang w:eastAsia="da-DK"/>
              </w:rPr>
              <w:tab/>
            </w:r>
            <w:r w:rsidR="008D62F4" w:rsidRPr="00D42FE4">
              <w:rPr>
                <w:rStyle w:val="Hyperlink"/>
                <w:noProof/>
              </w:rPr>
              <w:t>Generelt om afbrydelse</w:t>
            </w:r>
            <w:r w:rsidR="008D62F4">
              <w:rPr>
                <w:noProof/>
                <w:webHidden/>
              </w:rPr>
              <w:tab/>
            </w:r>
            <w:r w:rsidR="008D62F4">
              <w:rPr>
                <w:noProof/>
                <w:webHidden/>
              </w:rPr>
              <w:fldChar w:fldCharType="begin"/>
            </w:r>
            <w:r w:rsidR="008D62F4">
              <w:rPr>
                <w:noProof/>
                <w:webHidden/>
              </w:rPr>
              <w:instrText xml:space="preserve"> PAGEREF _Toc536537045 \h </w:instrText>
            </w:r>
            <w:r w:rsidR="008D62F4">
              <w:rPr>
                <w:noProof/>
                <w:webHidden/>
              </w:rPr>
            </w:r>
            <w:r w:rsidR="008D62F4">
              <w:rPr>
                <w:noProof/>
                <w:webHidden/>
              </w:rPr>
              <w:fldChar w:fldCharType="separate"/>
            </w:r>
            <w:r w:rsidR="008D62F4">
              <w:rPr>
                <w:noProof/>
                <w:webHidden/>
              </w:rPr>
              <w:t>6</w:t>
            </w:r>
            <w:r w:rsidR="008D62F4">
              <w:rPr>
                <w:noProof/>
                <w:webHidden/>
              </w:rPr>
              <w:fldChar w:fldCharType="end"/>
            </w:r>
          </w:hyperlink>
        </w:p>
        <w:p w14:paraId="1DA2C2E6" w14:textId="745D2CD7"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46" w:history="1">
            <w:r w:rsidR="008D62F4" w:rsidRPr="00D42FE4">
              <w:rPr>
                <w:rStyle w:val="Hyperlink"/>
                <w:noProof/>
              </w:rPr>
              <w:t>2.2</w:t>
            </w:r>
            <w:r w:rsidR="008D62F4">
              <w:rPr>
                <w:rFonts w:asciiTheme="minorHAnsi" w:eastAsiaTheme="minorEastAsia" w:hAnsiTheme="minorHAnsi"/>
                <w:noProof/>
                <w:sz w:val="22"/>
                <w:lang w:eastAsia="da-DK"/>
              </w:rPr>
              <w:tab/>
            </w:r>
            <w:r w:rsidR="008D62F4" w:rsidRPr="00D42FE4">
              <w:rPr>
                <w:rStyle w:val="Hyperlink"/>
                <w:noProof/>
              </w:rPr>
              <w:t>Proces for afbrydelse</w:t>
            </w:r>
            <w:r w:rsidR="008D62F4">
              <w:rPr>
                <w:noProof/>
                <w:webHidden/>
              </w:rPr>
              <w:tab/>
            </w:r>
            <w:r w:rsidR="008D62F4">
              <w:rPr>
                <w:noProof/>
                <w:webHidden/>
              </w:rPr>
              <w:fldChar w:fldCharType="begin"/>
            </w:r>
            <w:r w:rsidR="008D62F4">
              <w:rPr>
                <w:noProof/>
                <w:webHidden/>
              </w:rPr>
              <w:instrText xml:space="preserve"> PAGEREF _Toc536537046 \h </w:instrText>
            </w:r>
            <w:r w:rsidR="008D62F4">
              <w:rPr>
                <w:noProof/>
                <w:webHidden/>
              </w:rPr>
            </w:r>
            <w:r w:rsidR="008D62F4">
              <w:rPr>
                <w:noProof/>
                <w:webHidden/>
              </w:rPr>
              <w:fldChar w:fldCharType="separate"/>
            </w:r>
            <w:r w:rsidR="008D62F4">
              <w:rPr>
                <w:noProof/>
                <w:webHidden/>
              </w:rPr>
              <w:t>6</w:t>
            </w:r>
            <w:r w:rsidR="008D62F4">
              <w:rPr>
                <w:noProof/>
                <w:webHidden/>
              </w:rPr>
              <w:fldChar w:fldCharType="end"/>
            </w:r>
          </w:hyperlink>
        </w:p>
        <w:p w14:paraId="081BAE07" w14:textId="5D142293"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47" w:history="1">
            <w:r w:rsidR="008D62F4" w:rsidRPr="00D42FE4">
              <w:rPr>
                <w:rStyle w:val="Hyperlink"/>
                <w:noProof/>
              </w:rPr>
              <w:t>2.2.1</w:t>
            </w:r>
            <w:r w:rsidR="008D62F4">
              <w:rPr>
                <w:rFonts w:asciiTheme="minorHAnsi" w:eastAsiaTheme="minorEastAsia" w:hAnsiTheme="minorHAnsi"/>
                <w:noProof/>
                <w:sz w:val="22"/>
                <w:lang w:eastAsia="da-DK"/>
              </w:rPr>
              <w:tab/>
            </w:r>
            <w:r w:rsidR="008D62F4" w:rsidRPr="00D42FE4">
              <w:rPr>
                <w:rStyle w:val="Hyperlink"/>
                <w:noProof/>
              </w:rPr>
              <w:t>Afbrydelse fysisk på adressen (Ikke-Timeafregnet Målepunkt)</w:t>
            </w:r>
            <w:r w:rsidR="008D62F4">
              <w:rPr>
                <w:noProof/>
                <w:webHidden/>
              </w:rPr>
              <w:tab/>
            </w:r>
            <w:r w:rsidR="008D62F4">
              <w:rPr>
                <w:noProof/>
                <w:webHidden/>
              </w:rPr>
              <w:fldChar w:fldCharType="begin"/>
            </w:r>
            <w:r w:rsidR="008D62F4">
              <w:rPr>
                <w:noProof/>
                <w:webHidden/>
              </w:rPr>
              <w:instrText xml:space="preserve"> PAGEREF _Toc536537047 \h </w:instrText>
            </w:r>
            <w:r w:rsidR="008D62F4">
              <w:rPr>
                <w:noProof/>
                <w:webHidden/>
              </w:rPr>
            </w:r>
            <w:r w:rsidR="008D62F4">
              <w:rPr>
                <w:noProof/>
                <w:webHidden/>
              </w:rPr>
              <w:fldChar w:fldCharType="separate"/>
            </w:r>
            <w:r w:rsidR="008D62F4">
              <w:rPr>
                <w:noProof/>
                <w:webHidden/>
              </w:rPr>
              <w:t>6</w:t>
            </w:r>
            <w:r w:rsidR="008D62F4">
              <w:rPr>
                <w:noProof/>
                <w:webHidden/>
              </w:rPr>
              <w:fldChar w:fldCharType="end"/>
            </w:r>
          </w:hyperlink>
        </w:p>
        <w:p w14:paraId="28EFE610" w14:textId="01CFBBD4"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48" w:history="1">
            <w:r w:rsidR="008D62F4" w:rsidRPr="00D42FE4">
              <w:rPr>
                <w:rStyle w:val="Hyperlink"/>
                <w:noProof/>
              </w:rPr>
              <w:t>2.2.2</w:t>
            </w:r>
            <w:r w:rsidR="008D62F4">
              <w:rPr>
                <w:rFonts w:asciiTheme="minorHAnsi" w:eastAsiaTheme="minorEastAsia" w:hAnsiTheme="minorHAnsi"/>
                <w:noProof/>
                <w:sz w:val="22"/>
                <w:lang w:eastAsia="da-DK"/>
              </w:rPr>
              <w:tab/>
            </w:r>
            <w:r w:rsidR="008D62F4" w:rsidRPr="00D42FE4">
              <w:rPr>
                <w:rStyle w:val="Hyperlink"/>
                <w:noProof/>
              </w:rPr>
              <w:t>Afbrydelse foretages via fjernkontrol (Fjernafbrydelse) (Ikke-Timeafregnet Målepunkt)</w:t>
            </w:r>
            <w:r w:rsidR="008D62F4">
              <w:rPr>
                <w:noProof/>
                <w:webHidden/>
              </w:rPr>
              <w:tab/>
            </w:r>
            <w:r w:rsidR="008D62F4">
              <w:rPr>
                <w:noProof/>
                <w:webHidden/>
              </w:rPr>
              <w:fldChar w:fldCharType="begin"/>
            </w:r>
            <w:r w:rsidR="008D62F4">
              <w:rPr>
                <w:noProof/>
                <w:webHidden/>
              </w:rPr>
              <w:instrText xml:space="preserve"> PAGEREF _Toc536537048 \h </w:instrText>
            </w:r>
            <w:r w:rsidR="008D62F4">
              <w:rPr>
                <w:noProof/>
                <w:webHidden/>
              </w:rPr>
            </w:r>
            <w:r w:rsidR="008D62F4">
              <w:rPr>
                <w:noProof/>
                <w:webHidden/>
              </w:rPr>
              <w:fldChar w:fldCharType="separate"/>
            </w:r>
            <w:r w:rsidR="008D62F4">
              <w:rPr>
                <w:noProof/>
                <w:webHidden/>
              </w:rPr>
              <w:t>9</w:t>
            </w:r>
            <w:r w:rsidR="008D62F4">
              <w:rPr>
                <w:noProof/>
                <w:webHidden/>
              </w:rPr>
              <w:fldChar w:fldCharType="end"/>
            </w:r>
          </w:hyperlink>
        </w:p>
        <w:p w14:paraId="1659AB0A" w14:textId="6371AB9B"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49" w:history="1">
            <w:r w:rsidR="008D62F4" w:rsidRPr="00D42FE4">
              <w:rPr>
                <w:rStyle w:val="Hyperlink"/>
                <w:noProof/>
              </w:rPr>
              <w:t>2.2.3</w:t>
            </w:r>
            <w:r w:rsidR="008D62F4">
              <w:rPr>
                <w:rFonts w:asciiTheme="minorHAnsi" w:eastAsiaTheme="minorEastAsia" w:hAnsiTheme="minorHAnsi"/>
                <w:noProof/>
                <w:sz w:val="22"/>
                <w:lang w:eastAsia="da-DK"/>
              </w:rPr>
              <w:tab/>
            </w:r>
            <w:r w:rsidR="008D62F4" w:rsidRPr="00D42FE4">
              <w:rPr>
                <w:rStyle w:val="Hyperlink"/>
                <w:noProof/>
              </w:rPr>
              <w:t>Afbrydelse af Timeafregnet Målepunkt</w:t>
            </w:r>
            <w:r w:rsidR="008D62F4">
              <w:rPr>
                <w:noProof/>
                <w:webHidden/>
              </w:rPr>
              <w:tab/>
            </w:r>
            <w:r w:rsidR="008D62F4">
              <w:rPr>
                <w:noProof/>
                <w:webHidden/>
              </w:rPr>
              <w:fldChar w:fldCharType="begin"/>
            </w:r>
            <w:r w:rsidR="008D62F4">
              <w:rPr>
                <w:noProof/>
                <w:webHidden/>
              </w:rPr>
              <w:instrText xml:space="preserve"> PAGEREF _Toc536537049 \h </w:instrText>
            </w:r>
            <w:r w:rsidR="008D62F4">
              <w:rPr>
                <w:noProof/>
                <w:webHidden/>
              </w:rPr>
            </w:r>
            <w:r w:rsidR="008D62F4">
              <w:rPr>
                <w:noProof/>
                <w:webHidden/>
              </w:rPr>
              <w:fldChar w:fldCharType="separate"/>
            </w:r>
            <w:r w:rsidR="008D62F4">
              <w:rPr>
                <w:noProof/>
                <w:webHidden/>
              </w:rPr>
              <w:t>12</w:t>
            </w:r>
            <w:r w:rsidR="008D62F4">
              <w:rPr>
                <w:noProof/>
                <w:webHidden/>
              </w:rPr>
              <w:fldChar w:fldCharType="end"/>
            </w:r>
          </w:hyperlink>
        </w:p>
        <w:p w14:paraId="09034D18" w14:textId="764EE60C"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50" w:history="1">
            <w:r w:rsidR="008D62F4" w:rsidRPr="00D42FE4">
              <w:rPr>
                <w:rStyle w:val="Hyperlink"/>
                <w:noProof/>
              </w:rPr>
              <w:t>2.2.4</w:t>
            </w:r>
            <w:r w:rsidR="008D62F4">
              <w:rPr>
                <w:rFonts w:asciiTheme="minorHAnsi" w:eastAsiaTheme="minorEastAsia" w:hAnsiTheme="minorHAnsi"/>
                <w:noProof/>
                <w:sz w:val="22"/>
                <w:lang w:eastAsia="da-DK"/>
              </w:rPr>
              <w:tab/>
            </w:r>
            <w:r w:rsidR="008D62F4" w:rsidRPr="00D42FE4">
              <w:rPr>
                <w:rStyle w:val="Hyperlink"/>
                <w:noProof/>
              </w:rPr>
              <w:t>Afbrydelse på foranledning af Netselskabet</w:t>
            </w:r>
            <w:r w:rsidR="008D62F4">
              <w:rPr>
                <w:noProof/>
                <w:webHidden/>
              </w:rPr>
              <w:tab/>
            </w:r>
            <w:r w:rsidR="008D62F4">
              <w:rPr>
                <w:noProof/>
                <w:webHidden/>
              </w:rPr>
              <w:fldChar w:fldCharType="begin"/>
            </w:r>
            <w:r w:rsidR="008D62F4">
              <w:rPr>
                <w:noProof/>
                <w:webHidden/>
              </w:rPr>
              <w:instrText xml:space="preserve"> PAGEREF _Toc536537050 \h </w:instrText>
            </w:r>
            <w:r w:rsidR="008D62F4">
              <w:rPr>
                <w:noProof/>
                <w:webHidden/>
              </w:rPr>
            </w:r>
            <w:r w:rsidR="008D62F4">
              <w:rPr>
                <w:noProof/>
                <w:webHidden/>
              </w:rPr>
              <w:fldChar w:fldCharType="separate"/>
            </w:r>
            <w:r w:rsidR="008D62F4">
              <w:rPr>
                <w:noProof/>
                <w:webHidden/>
              </w:rPr>
              <w:t>15</w:t>
            </w:r>
            <w:r w:rsidR="008D62F4">
              <w:rPr>
                <w:noProof/>
                <w:webHidden/>
              </w:rPr>
              <w:fldChar w:fldCharType="end"/>
            </w:r>
          </w:hyperlink>
        </w:p>
        <w:p w14:paraId="5EB13682" w14:textId="66C900A7"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51" w:history="1">
            <w:r w:rsidR="008D62F4" w:rsidRPr="00D42FE4">
              <w:rPr>
                <w:rStyle w:val="Hyperlink"/>
                <w:noProof/>
              </w:rPr>
              <w:t>2.3</w:t>
            </w:r>
            <w:r w:rsidR="008D62F4">
              <w:rPr>
                <w:rFonts w:asciiTheme="minorHAnsi" w:eastAsiaTheme="minorEastAsia" w:hAnsiTheme="minorHAnsi"/>
                <w:noProof/>
                <w:sz w:val="22"/>
                <w:lang w:eastAsia="da-DK"/>
              </w:rPr>
              <w:tab/>
            </w:r>
            <w:r w:rsidR="008D62F4" w:rsidRPr="00D42FE4">
              <w:rPr>
                <w:rStyle w:val="Hyperlink"/>
                <w:noProof/>
              </w:rPr>
              <w:t>Gennemførelse af afbrydelse</w:t>
            </w:r>
            <w:r w:rsidR="008D62F4">
              <w:rPr>
                <w:noProof/>
                <w:webHidden/>
              </w:rPr>
              <w:tab/>
            </w:r>
            <w:r w:rsidR="008D62F4">
              <w:rPr>
                <w:noProof/>
                <w:webHidden/>
              </w:rPr>
              <w:fldChar w:fldCharType="begin"/>
            </w:r>
            <w:r w:rsidR="008D62F4">
              <w:rPr>
                <w:noProof/>
                <w:webHidden/>
              </w:rPr>
              <w:instrText xml:space="preserve"> PAGEREF _Toc536537051 \h </w:instrText>
            </w:r>
            <w:r w:rsidR="008D62F4">
              <w:rPr>
                <w:noProof/>
                <w:webHidden/>
              </w:rPr>
            </w:r>
            <w:r w:rsidR="008D62F4">
              <w:rPr>
                <w:noProof/>
                <w:webHidden/>
              </w:rPr>
              <w:fldChar w:fldCharType="separate"/>
            </w:r>
            <w:r w:rsidR="008D62F4">
              <w:rPr>
                <w:noProof/>
                <w:webHidden/>
              </w:rPr>
              <w:t>16</w:t>
            </w:r>
            <w:r w:rsidR="008D62F4">
              <w:rPr>
                <w:noProof/>
                <w:webHidden/>
              </w:rPr>
              <w:fldChar w:fldCharType="end"/>
            </w:r>
          </w:hyperlink>
        </w:p>
        <w:p w14:paraId="4F84FA2F" w14:textId="6452C826"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52" w:history="1">
            <w:r w:rsidR="008D62F4" w:rsidRPr="00D42FE4">
              <w:rPr>
                <w:rStyle w:val="Hyperlink"/>
                <w:noProof/>
              </w:rPr>
              <w:t>2.3.1</w:t>
            </w:r>
            <w:r w:rsidR="008D62F4">
              <w:rPr>
                <w:rFonts w:asciiTheme="minorHAnsi" w:eastAsiaTheme="minorEastAsia" w:hAnsiTheme="minorHAnsi"/>
                <w:noProof/>
                <w:sz w:val="22"/>
                <w:lang w:eastAsia="da-DK"/>
              </w:rPr>
              <w:tab/>
            </w:r>
            <w:r w:rsidR="008D62F4" w:rsidRPr="00D42FE4">
              <w:rPr>
                <w:rStyle w:val="Hyperlink"/>
                <w:noProof/>
              </w:rPr>
              <w:t>Frister for Netselskabets gennemførelse af afbrydelse</w:t>
            </w:r>
            <w:r w:rsidR="008D62F4">
              <w:rPr>
                <w:noProof/>
                <w:webHidden/>
              </w:rPr>
              <w:tab/>
            </w:r>
            <w:r w:rsidR="008D62F4">
              <w:rPr>
                <w:noProof/>
                <w:webHidden/>
              </w:rPr>
              <w:fldChar w:fldCharType="begin"/>
            </w:r>
            <w:r w:rsidR="008D62F4">
              <w:rPr>
                <w:noProof/>
                <w:webHidden/>
              </w:rPr>
              <w:instrText xml:space="preserve"> PAGEREF _Toc536537052 \h </w:instrText>
            </w:r>
            <w:r w:rsidR="008D62F4">
              <w:rPr>
                <w:noProof/>
                <w:webHidden/>
              </w:rPr>
            </w:r>
            <w:r w:rsidR="008D62F4">
              <w:rPr>
                <w:noProof/>
                <w:webHidden/>
              </w:rPr>
              <w:fldChar w:fldCharType="separate"/>
            </w:r>
            <w:r w:rsidR="008D62F4">
              <w:rPr>
                <w:noProof/>
                <w:webHidden/>
              </w:rPr>
              <w:t>16</w:t>
            </w:r>
            <w:r w:rsidR="008D62F4">
              <w:rPr>
                <w:noProof/>
                <w:webHidden/>
              </w:rPr>
              <w:fldChar w:fldCharType="end"/>
            </w:r>
          </w:hyperlink>
        </w:p>
        <w:p w14:paraId="3B7EB890" w14:textId="4367262C"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53" w:history="1">
            <w:r w:rsidR="008D62F4" w:rsidRPr="00D42FE4">
              <w:rPr>
                <w:rStyle w:val="Hyperlink"/>
                <w:noProof/>
              </w:rPr>
              <w:t>2.3.2</w:t>
            </w:r>
            <w:r w:rsidR="008D62F4">
              <w:rPr>
                <w:rFonts w:asciiTheme="minorHAnsi" w:eastAsiaTheme="minorEastAsia" w:hAnsiTheme="minorHAnsi"/>
                <w:noProof/>
                <w:sz w:val="22"/>
                <w:lang w:eastAsia="da-DK"/>
              </w:rPr>
              <w:tab/>
            </w:r>
            <w:r w:rsidR="008D62F4" w:rsidRPr="00D42FE4">
              <w:rPr>
                <w:rStyle w:val="Hyperlink"/>
                <w:noProof/>
              </w:rPr>
              <w:t>Dage hvor Netselskabet ikke afbryder</w:t>
            </w:r>
            <w:r w:rsidR="008D62F4">
              <w:rPr>
                <w:noProof/>
                <w:webHidden/>
              </w:rPr>
              <w:tab/>
            </w:r>
            <w:r w:rsidR="008D62F4">
              <w:rPr>
                <w:noProof/>
                <w:webHidden/>
              </w:rPr>
              <w:fldChar w:fldCharType="begin"/>
            </w:r>
            <w:r w:rsidR="008D62F4">
              <w:rPr>
                <w:noProof/>
                <w:webHidden/>
              </w:rPr>
              <w:instrText xml:space="preserve"> PAGEREF _Toc536537053 \h </w:instrText>
            </w:r>
            <w:r w:rsidR="008D62F4">
              <w:rPr>
                <w:noProof/>
                <w:webHidden/>
              </w:rPr>
            </w:r>
            <w:r w:rsidR="008D62F4">
              <w:rPr>
                <w:noProof/>
                <w:webHidden/>
              </w:rPr>
              <w:fldChar w:fldCharType="separate"/>
            </w:r>
            <w:r w:rsidR="008D62F4">
              <w:rPr>
                <w:noProof/>
                <w:webHidden/>
              </w:rPr>
              <w:t>17</w:t>
            </w:r>
            <w:r w:rsidR="008D62F4">
              <w:rPr>
                <w:noProof/>
                <w:webHidden/>
              </w:rPr>
              <w:fldChar w:fldCharType="end"/>
            </w:r>
          </w:hyperlink>
        </w:p>
        <w:p w14:paraId="077B3DD7" w14:textId="4F4EE885"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54" w:history="1">
            <w:r w:rsidR="008D62F4" w:rsidRPr="00D42FE4">
              <w:rPr>
                <w:rStyle w:val="Hyperlink"/>
                <w:noProof/>
              </w:rPr>
              <w:t>2.3.3</w:t>
            </w:r>
            <w:r w:rsidR="008D62F4">
              <w:rPr>
                <w:rFonts w:asciiTheme="minorHAnsi" w:eastAsiaTheme="minorEastAsia" w:hAnsiTheme="minorHAnsi"/>
                <w:noProof/>
                <w:sz w:val="22"/>
                <w:lang w:eastAsia="da-DK"/>
              </w:rPr>
              <w:tab/>
            </w:r>
            <w:r w:rsidR="008D62F4" w:rsidRPr="00D42FE4">
              <w:rPr>
                <w:rStyle w:val="Hyperlink"/>
                <w:noProof/>
              </w:rPr>
              <w:t>Særlige forhold som indebærer, at Netselskabet ikke afbryder</w:t>
            </w:r>
            <w:r w:rsidR="008D62F4">
              <w:rPr>
                <w:noProof/>
                <w:webHidden/>
              </w:rPr>
              <w:tab/>
            </w:r>
            <w:r w:rsidR="008D62F4">
              <w:rPr>
                <w:noProof/>
                <w:webHidden/>
              </w:rPr>
              <w:fldChar w:fldCharType="begin"/>
            </w:r>
            <w:r w:rsidR="008D62F4">
              <w:rPr>
                <w:noProof/>
                <w:webHidden/>
              </w:rPr>
              <w:instrText xml:space="preserve"> PAGEREF _Toc536537054 \h </w:instrText>
            </w:r>
            <w:r w:rsidR="008D62F4">
              <w:rPr>
                <w:noProof/>
                <w:webHidden/>
              </w:rPr>
            </w:r>
            <w:r w:rsidR="008D62F4">
              <w:rPr>
                <w:noProof/>
                <w:webHidden/>
              </w:rPr>
              <w:fldChar w:fldCharType="separate"/>
            </w:r>
            <w:r w:rsidR="008D62F4">
              <w:rPr>
                <w:noProof/>
                <w:webHidden/>
              </w:rPr>
              <w:t>17</w:t>
            </w:r>
            <w:r w:rsidR="008D62F4">
              <w:rPr>
                <w:noProof/>
                <w:webHidden/>
              </w:rPr>
              <w:fldChar w:fldCharType="end"/>
            </w:r>
          </w:hyperlink>
        </w:p>
        <w:p w14:paraId="1E000633" w14:textId="44BD66E1"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55" w:history="1">
            <w:r w:rsidR="008D62F4" w:rsidRPr="00D42FE4">
              <w:rPr>
                <w:rStyle w:val="Hyperlink"/>
                <w:noProof/>
              </w:rPr>
              <w:t>2.3.4</w:t>
            </w:r>
            <w:r w:rsidR="008D62F4">
              <w:rPr>
                <w:rFonts w:asciiTheme="minorHAnsi" w:eastAsiaTheme="minorEastAsia" w:hAnsiTheme="minorHAnsi"/>
                <w:noProof/>
                <w:sz w:val="22"/>
                <w:lang w:eastAsia="da-DK"/>
              </w:rPr>
              <w:tab/>
            </w:r>
            <w:r w:rsidR="008D62F4" w:rsidRPr="00D42FE4">
              <w:rPr>
                <w:rStyle w:val="Hyperlink"/>
                <w:noProof/>
              </w:rPr>
              <w:t>Elleverandørens underretningsforpligtelser</w:t>
            </w:r>
            <w:r w:rsidR="008D62F4">
              <w:rPr>
                <w:noProof/>
                <w:webHidden/>
              </w:rPr>
              <w:tab/>
            </w:r>
            <w:r w:rsidR="008D62F4">
              <w:rPr>
                <w:noProof/>
                <w:webHidden/>
              </w:rPr>
              <w:fldChar w:fldCharType="begin"/>
            </w:r>
            <w:r w:rsidR="008D62F4">
              <w:rPr>
                <w:noProof/>
                <w:webHidden/>
              </w:rPr>
              <w:instrText xml:space="preserve"> PAGEREF _Toc536537055 \h </w:instrText>
            </w:r>
            <w:r w:rsidR="008D62F4">
              <w:rPr>
                <w:noProof/>
                <w:webHidden/>
              </w:rPr>
            </w:r>
            <w:r w:rsidR="008D62F4">
              <w:rPr>
                <w:noProof/>
                <w:webHidden/>
              </w:rPr>
              <w:fldChar w:fldCharType="separate"/>
            </w:r>
            <w:r w:rsidR="008D62F4">
              <w:rPr>
                <w:noProof/>
                <w:webHidden/>
              </w:rPr>
              <w:t>22</w:t>
            </w:r>
            <w:r w:rsidR="008D62F4">
              <w:rPr>
                <w:noProof/>
                <w:webHidden/>
              </w:rPr>
              <w:fldChar w:fldCharType="end"/>
            </w:r>
          </w:hyperlink>
        </w:p>
        <w:p w14:paraId="01FA82A3" w14:textId="777CB556"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56" w:history="1">
            <w:r w:rsidR="008D62F4" w:rsidRPr="00D42FE4">
              <w:rPr>
                <w:rStyle w:val="Hyperlink"/>
                <w:noProof/>
              </w:rPr>
              <w:t>2.3.5</w:t>
            </w:r>
            <w:r w:rsidR="008D62F4">
              <w:rPr>
                <w:rFonts w:asciiTheme="minorHAnsi" w:eastAsiaTheme="minorEastAsia" w:hAnsiTheme="minorHAnsi"/>
                <w:noProof/>
                <w:sz w:val="22"/>
                <w:lang w:eastAsia="da-DK"/>
              </w:rPr>
              <w:tab/>
            </w:r>
            <w:r w:rsidR="008D62F4" w:rsidRPr="00D42FE4">
              <w:rPr>
                <w:rStyle w:val="Hyperlink"/>
                <w:noProof/>
              </w:rPr>
              <w:t>Kontakt til Elleverandøren mm.</w:t>
            </w:r>
            <w:r w:rsidR="008D62F4">
              <w:rPr>
                <w:noProof/>
                <w:webHidden/>
              </w:rPr>
              <w:tab/>
            </w:r>
            <w:r w:rsidR="008D62F4">
              <w:rPr>
                <w:noProof/>
                <w:webHidden/>
              </w:rPr>
              <w:fldChar w:fldCharType="begin"/>
            </w:r>
            <w:r w:rsidR="008D62F4">
              <w:rPr>
                <w:noProof/>
                <w:webHidden/>
              </w:rPr>
              <w:instrText xml:space="preserve"> PAGEREF _Toc536537056 \h </w:instrText>
            </w:r>
            <w:r w:rsidR="008D62F4">
              <w:rPr>
                <w:noProof/>
                <w:webHidden/>
              </w:rPr>
            </w:r>
            <w:r w:rsidR="008D62F4">
              <w:rPr>
                <w:noProof/>
                <w:webHidden/>
              </w:rPr>
              <w:fldChar w:fldCharType="separate"/>
            </w:r>
            <w:r w:rsidR="008D62F4">
              <w:rPr>
                <w:noProof/>
                <w:webHidden/>
              </w:rPr>
              <w:t>22</w:t>
            </w:r>
            <w:r w:rsidR="008D62F4">
              <w:rPr>
                <w:noProof/>
                <w:webHidden/>
              </w:rPr>
              <w:fldChar w:fldCharType="end"/>
            </w:r>
          </w:hyperlink>
        </w:p>
        <w:p w14:paraId="02724BDC" w14:textId="019EF311"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57" w:history="1">
            <w:r w:rsidR="008D62F4" w:rsidRPr="00D42FE4">
              <w:rPr>
                <w:rStyle w:val="Hyperlink"/>
                <w:noProof/>
              </w:rPr>
              <w:t>2.3.6</w:t>
            </w:r>
            <w:r w:rsidR="008D62F4">
              <w:rPr>
                <w:rFonts w:asciiTheme="minorHAnsi" w:eastAsiaTheme="minorEastAsia" w:hAnsiTheme="minorHAnsi"/>
                <w:noProof/>
                <w:sz w:val="22"/>
                <w:lang w:eastAsia="da-DK"/>
              </w:rPr>
              <w:tab/>
            </w:r>
            <w:r w:rsidR="008D62F4" w:rsidRPr="00D42FE4">
              <w:rPr>
                <w:rStyle w:val="Hyperlink"/>
                <w:noProof/>
              </w:rPr>
              <w:t>Fogedrettens bistand til gennemførelse af afbrydelse</w:t>
            </w:r>
            <w:r w:rsidR="008D62F4">
              <w:rPr>
                <w:noProof/>
                <w:webHidden/>
              </w:rPr>
              <w:tab/>
            </w:r>
            <w:r w:rsidR="008D62F4">
              <w:rPr>
                <w:noProof/>
                <w:webHidden/>
              </w:rPr>
              <w:fldChar w:fldCharType="begin"/>
            </w:r>
            <w:r w:rsidR="008D62F4">
              <w:rPr>
                <w:noProof/>
                <w:webHidden/>
              </w:rPr>
              <w:instrText xml:space="preserve"> PAGEREF _Toc536537057 \h </w:instrText>
            </w:r>
            <w:r w:rsidR="008D62F4">
              <w:rPr>
                <w:noProof/>
                <w:webHidden/>
              </w:rPr>
            </w:r>
            <w:r w:rsidR="008D62F4">
              <w:rPr>
                <w:noProof/>
                <w:webHidden/>
              </w:rPr>
              <w:fldChar w:fldCharType="separate"/>
            </w:r>
            <w:r w:rsidR="008D62F4">
              <w:rPr>
                <w:noProof/>
                <w:webHidden/>
              </w:rPr>
              <w:t>23</w:t>
            </w:r>
            <w:r w:rsidR="008D62F4">
              <w:rPr>
                <w:noProof/>
                <w:webHidden/>
              </w:rPr>
              <w:fldChar w:fldCharType="end"/>
            </w:r>
          </w:hyperlink>
        </w:p>
        <w:p w14:paraId="75D4E394" w14:textId="66FDCFBC"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58" w:history="1">
            <w:r w:rsidR="008D62F4" w:rsidRPr="00D42FE4">
              <w:rPr>
                <w:rStyle w:val="Hyperlink"/>
                <w:noProof/>
              </w:rPr>
              <w:t>2.4</w:t>
            </w:r>
            <w:r w:rsidR="008D62F4">
              <w:rPr>
                <w:rFonts w:asciiTheme="minorHAnsi" w:eastAsiaTheme="minorEastAsia" w:hAnsiTheme="minorHAnsi"/>
                <w:noProof/>
                <w:sz w:val="22"/>
                <w:lang w:eastAsia="da-DK"/>
              </w:rPr>
              <w:tab/>
            </w:r>
            <w:r w:rsidR="008D62F4" w:rsidRPr="00D42FE4">
              <w:rPr>
                <w:rStyle w:val="Hyperlink"/>
                <w:noProof/>
              </w:rPr>
              <w:t>Betaling for afbrydelse</w:t>
            </w:r>
            <w:r w:rsidR="008D62F4">
              <w:rPr>
                <w:noProof/>
                <w:webHidden/>
              </w:rPr>
              <w:tab/>
            </w:r>
            <w:r w:rsidR="008D62F4">
              <w:rPr>
                <w:noProof/>
                <w:webHidden/>
              </w:rPr>
              <w:fldChar w:fldCharType="begin"/>
            </w:r>
            <w:r w:rsidR="008D62F4">
              <w:rPr>
                <w:noProof/>
                <w:webHidden/>
              </w:rPr>
              <w:instrText xml:space="preserve"> PAGEREF _Toc536537058 \h </w:instrText>
            </w:r>
            <w:r w:rsidR="008D62F4">
              <w:rPr>
                <w:noProof/>
                <w:webHidden/>
              </w:rPr>
            </w:r>
            <w:r w:rsidR="008D62F4">
              <w:rPr>
                <w:noProof/>
                <w:webHidden/>
              </w:rPr>
              <w:fldChar w:fldCharType="separate"/>
            </w:r>
            <w:r w:rsidR="008D62F4">
              <w:rPr>
                <w:noProof/>
                <w:webHidden/>
              </w:rPr>
              <w:t>24</w:t>
            </w:r>
            <w:r w:rsidR="008D62F4">
              <w:rPr>
                <w:noProof/>
                <w:webHidden/>
              </w:rPr>
              <w:fldChar w:fldCharType="end"/>
            </w:r>
          </w:hyperlink>
        </w:p>
        <w:p w14:paraId="032B9F7F" w14:textId="784F2B28"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59" w:history="1">
            <w:r w:rsidR="008D62F4" w:rsidRPr="00D42FE4">
              <w:rPr>
                <w:rStyle w:val="Hyperlink"/>
                <w:noProof/>
              </w:rPr>
              <w:t>2.5</w:t>
            </w:r>
            <w:r w:rsidR="008D62F4">
              <w:rPr>
                <w:rFonts w:asciiTheme="minorHAnsi" w:eastAsiaTheme="minorEastAsia" w:hAnsiTheme="minorHAnsi"/>
                <w:noProof/>
                <w:sz w:val="22"/>
                <w:lang w:eastAsia="da-DK"/>
              </w:rPr>
              <w:tab/>
            </w:r>
            <w:r w:rsidR="008D62F4" w:rsidRPr="00D42FE4">
              <w:rPr>
                <w:rStyle w:val="Hyperlink"/>
                <w:noProof/>
              </w:rPr>
              <w:t>Kontaktoplysninger</w:t>
            </w:r>
            <w:r w:rsidR="008D62F4">
              <w:rPr>
                <w:noProof/>
                <w:webHidden/>
              </w:rPr>
              <w:tab/>
            </w:r>
            <w:r w:rsidR="008D62F4">
              <w:rPr>
                <w:noProof/>
                <w:webHidden/>
              </w:rPr>
              <w:fldChar w:fldCharType="begin"/>
            </w:r>
            <w:r w:rsidR="008D62F4">
              <w:rPr>
                <w:noProof/>
                <w:webHidden/>
              </w:rPr>
              <w:instrText xml:space="preserve"> PAGEREF _Toc536537059 \h </w:instrText>
            </w:r>
            <w:r w:rsidR="008D62F4">
              <w:rPr>
                <w:noProof/>
                <w:webHidden/>
              </w:rPr>
            </w:r>
            <w:r w:rsidR="008D62F4">
              <w:rPr>
                <w:noProof/>
                <w:webHidden/>
              </w:rPr>
              <w:fldChar w:fldCharType="separate"/>
            </w:r>
            <w:r w:rsidR="008D62F4">
              <w:rPr>
                <w:noProof/>
                <w:webHidden/>
              </w:rPr>
              <w:t>24</w:t>
            </w:r>
            <w:r w:rsidR="008D62F4">
              <w:rPr>
                <w:noProof/>
                <w:webHidden/>
              </w:rPr>
              <w:fldChar w:fldCharType="end"/>
            </w:r>
          </w:hyperlink>
        </w:p>
        <w:p w14:paraId="3B928B5A" w14:textId="5BF4CA84" w:rsidR="008D62F4" w:rsidRDefault="00224676">
          <w:pPr>
            <w:pStyle w:val="Indholdsfortegnelse1"/>
            <w:rPr>
              <w:rFonts w:asciiTheme="minorHAnsi" w:eastAsiaTheme="minorEastAsia" w:hAnsiTheme="minorHAnsi"/>
              <w:noProof/>
              <w:sz w:val="22"/>
              <w:lang w:eastAsia="da-DK"/>
            </w:rPr>
          </w:pPr>
          <w:hyperlink w:anchor="_Toc536537060" w:history="1">
            <w:r w:rsidR="008D62F4" w:rsidRPr="00D42FE4">
              <w:rPr>
                <w:rStyle w:val="Hyperlink"/>
                <w:noProof/>
              </w:rPr>
              <w:t>3</w:t>
            </w:r>
            <w:r w:rsidR="008D62F4">
              <w:rPr>
                <w:rFonts w:asciiTheme="minorHAnsi" w:eastAsiaTheme="minorEastAsia" w:hAnsiTheme="minorHAnsi"/>
                <w:noProof/>
                <w:sz w:val="22"/>
                <w:lang w:eastAsia="da-DK"/>
              </w:rPr>
              <w:tab/>
            </w:r>
            <w:r w:rsidR="008D62F4" w:rsidRPr="00D42FE4">
              <w:rPr>
                <w:rStyle w:val="Hyperlink"/>
                <w:noProof/>
              </w:rPr>
              <w:t>Genåbning af elforsyningen på en Elleverandørs anmodning</w:t>
            </w:r>
            <w:r w:rsidR="008D62F4">
              <w:rPr>
                <w:noProof/>
                <w:webHidden/>
              </w:rPr>
              <w:tab/>
            </w:r>
            <w:r w:rsidR="008D62F4">
              <w:rPr>
                <w:noProof/>
                <w:webHidden/>
              </w:rPr>
              <w:fldChar w:fldCharType="begin"/>
            </w:r>
            <w:r w:rsidR="008D62F4">
              <w:rPr>
                <w:noProof/>
                <w:webHidden/>
              </w:rPr>
              <w:instrText xml:space="preserve"> PAGEREF _Toc536537060 \h </w:instrText>
            </w:r>
            <w:r w:rsidR="008D62F4">
              <w:rPr>
                <w:noProof/>
                <w:webHidden/>
              </w:rPr>
            </w:r>
            <w:r w:rsidR="008D62F4">
              <w:rPr>
                <w:noProof/>
                <w:webHidden/>
              </w:rPr>
              <w:fldChar w:fldCharType="separate"/>
            </w:r>
            <w:r w:rsidR="008D62F4">
              <w:rPr>
                <w:noProof/>
                <w:webHidden/>
              </w:rPr>
              <w:t>25</w:t>
            </w:r>
            <w:r w:rsidR="008D62F4">
              <w:rPr>
                <w:noProof/>
                <w:webHidden/>
              </w:rPr>
              <w:fldChar w:fldCharType="end"/>
            </w:r>
          </w:hyperlink>
        </w:p>
        <w:p w14:paraId="7FF8C8B8" w14:textId="53F16F6D"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61" w:history="1">
            <w:r w:rsidR="008D62F4" w:rsidRPr="00D42FE4">
              <w:rPr>
                <w:rStyle w:val="Hyperlink"/>
                <w:noProof/>
              </w:rPr>
              <w:t>3.1</w:t>
            </w:r>
            <w:r w:rsidR="008D62F4">
              <w:rPr>
                <w:rFonts w:asciiTheme="minorHAnsi" w:eastAsiaTheme="minorEastAsia" w:hAnsiTheme="minorHAnsi"/>
                <w:noProof/>
                <w:sz w:val="22"/>
                <w:lang w:eastAsia="da-DK"/>
              </w:rPr>
              <w:tab/>
            </w:r>
            <w:r w:rsidR="008D62F4" w:rsidRPr="00D42FE4">
              <w:rPr>
                <w:rStyle w:val="Hyperlink"/>
                <w:noProof/>
              </w:rPr>
              <w:t>Generelt om genåbning</w:t>
            </w:r>
            <w:r w:rsidR="008D62F4">
              <w:rPr>
                <w:noProof/>
                <w:webHidden/>
              </w:rPr>
              <w:tab/>
            </w:r>
            <w:r w:rsidR="008D62F4">
              <w:rPr>
                <w:noProof/>
                <w:webHidden/>
              </w:rPr>
              <w:fldChar w:fldCharType="begin"/>
            </w:r>
            <w:r w:rsidR="008D62F4">
              <w:rPr>
                <w:noProof/>
                <w:webHidden/>
              </w:rPr>
              <w:instrText xml:space="preserve"> PAGEREF _Toc536537061 \h </w:instrText>
            </w:r>
            <w:r w:rsidR="008D62F4">
              <w:rPr>
                <w:noProof/>
                <w:webHidden/>
              </w:rPr>
            </w:r>
            <w:r w:rsidR="008D62F4">
              <w:rPr>
                <w:noProof/>
                <w:webHidden/>
              </w:rPr>
              <w:fldChar w:fldCharType="separate"/>
            </w:r>
            <w:r w:rsidR="008D62F4">
              <w:rPr>
                <w:noProof/>
                <w:webHidden/>
              </w:rPr>
              <w:t>25</w:t>
            </w:r>
            <w:r w:rsidR="008D62F4">
              <w:rPr>
                <w:noProof/>
                <w:webHidden/>
              </w:rPr>
              <w:fldChar w:fldCharType="end"/>
            </w:r>
          </w:hyperlink>
        </w:p>
        <w:p w14:paraId="06394790" w14:textId="5ABE7F0F"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62" w:history="1">
            <w:r w:rsidR="008D62F4" w:rsidRPr="00D42FE4">
              <w:rPr>
                <w:rStyle w:val="Hyperlink"/>
                <w:noProof/>
              </w:rPr>
              <w:t>3.2</w:t>
            </w:r>
            <w:r w:rsidR="008D62F4">
              <w:rPr>
                <w:rFonts w:asciiTheme="minorHAnsi" w:eastAsiaTheme="minorEastAsia" w:hAnsiTheme="minorHAnsi"/>
                <w:noProof/>
                <w:sz w:val="22"/>
                <w:lang w:eastAsia="da-DK"/>
              </w:rPr>
              <w:tab/>
            </w:r>
            <w:r w:rsidR="008D62F4" w:rsidRPr="00D42FE4">
              <w:rPr>
                <w:rStyle w:val="Hyperlink"/>
                <w:noProof/>
              </w:rPr>
              <w:t>Proces for genåbning</w:t>
            </w:r>
            <w:r w:rsidR="008D62F4">
              <w:rPr>
                <w:noProof/>
                <w:webHidden/>
              </w:rPr>
              <w:tab/>
            </w:r>
            <w:r w:rsidR="008D62F4">
              <w:rPr>
                <w:noProof/>
                <w:webHidden/>
              </w:rPr>
              <w:fldChar w:fldCharType="begin"/>
            </w:r>
            <w:r w:rsidR="008D62F4">
              <w:rPr>
                <w:noProof/>
                <w:webHidden/>
              </w:rPr>
              <w:instrText xml:space="preserve"> PAGEREF _Toc536537062 \h </w:instrText>
            </w:r>
            <w:r w:rsidR="008D62F4">
              <w:rPr>
                <w:noProof/>
                <w:webHidden/>
              </w:rPr>
            </w:r>
            <w:r w:rsidR="008D62F4">
              <w:rPr>
                <w:noProof/>
                <w:webHidden/>
              </w:rPr>
              <w:fldChar w:fldCharType="separate"/>
            </w:r>
            <w:r w:rsidR="008D62F4">
              <w:rPr>
                <w:noProof/>
                <w:webHidden/>
              </w:rPr>
              <w:t>25</w:t>
            </w:r>
            <w:r w:rsidR="008D62F4">
              <w:rPr>
                <w:noProof/>
                <w:webHidden/>
              </w:rPr>
              <w:fldChar w:fldCharType="end"/>
            </w:r>
          </w:hyperlink>
        </w:p>
        <w:p w14:paraId="5E7B1795" w14:textId="0940B3CE"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63" w:history="1">
            <w:r w:rsidR="008D62F4" w:rsidRPr="00D42FE4">
              <w:rPr>
                <w:rStyle w:val="Hyperlink"/>
                <w:noProof/>
              </w:rPr>
              <w:t>3.2.1</w:t>
            </w:r>
            <w:r w:rsidR="008D62F4">
              <w:rPr>
                <w:rFonts w:asciiTheme="minorHAnsi" w:eastAsiaTheme="minorEastAsia" w:hAnsiTheme="minorHAnsi"/>
                <w:noProof/>
                <w:sz w:val="22"/>
                <w:lang w:eastAsia="da-DK"/>
              </w:rPr>
              <w:tab/>
            </w:r>
            <w:r w:rsidR="008D62F4" w:rsidRPr="00D42FE4">
              <w:rPr>
                <w:rStyle w:val="Hyperlink"/>
                <w:noProof/>
              </w:rPr>
              <w:t>Genåbning fysisk på adressen</w:t>
            </w:r>
            <w:r w:rsidR="008D62F4">
              <w:rPr>
                <w:noProof/>
                <w:webHidden/>
              </w:rPr>
              <w:tab/>
            </w:r>
            <w:r w:rsidR="008D62F4">
              <w:rPr>
                <w:noProof/>
                <w:webHidden/>
              </w:rPr>
              <w:fldChar w:fldCharType="begin"/>
            </w:r>
            <w:r w:rsidR="008D62F4">
              <w:rPr>
                <w:noProof/>
                <w:webHidden/>
              </w:rPr>
              <w:instrText xml:space="preserve"> PAGEREF _Toc536537063 \h </w:instrText>
            </w:r>
            <w:r w:rsidR="008D62F4">
              <w:rPr>
                <w:noProof/>
                <w:webHidden/>
              </w:rPr>
            </w:r>
            <w:r w:rsidR="008D62F4">
              <w:rPr>
                <w:noProof/>
                <w:webHidden/>
              </w:rPr>
              <w:fldChar w:fldCharType="separate"/>
            </w:r>
            <w:r w:rsidR="008D62F4">
              <w:rPr>
                <w:noProof/>
                <w:webHidden/>
              </w:rPr>
              <w:t>25</w:t>
            </w:r>
            <w:r w:rsidR="008D62F4">
              <w:rPr>
                <w:noProof/>
                <w:webHidden/>
              </w:rPr>
              <w:fldChar w:fldCharType="end"/>
            </w:r>
          </w:hyperlink>
        </w:p>
        <w:p w14:paraId="334498C7" w14:textId="32222666"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64" w:history="1">
            <w:r w:rsidR="008D62F4" w:rsidRPr="00D42FE4">
              <w:rPr>
                <w:rStyle w:val="Hyperlink"/>
                <w:noProof/>
              </w:rPr>
              <w:t>3.2.2</w:t>
            </w:r>
            <w:r w:rsidR="008D62F4">
              <w:rPr>
                <w:rFonts w:asciiTheme="minorHAnsi" w:eastAsiaTheme="minorEastAsia" w:hAnsiTheme="minorHAnsi"/>
                <w:noProof/>
                <w:sz w:val="22"/>
                <w:lang w:eastAsia="da-DK"/>
              </w:rPr>
              <w:tab/>
            </w:r>
            <w:r w:rsidR="008D62F4" w:rsidRPr="00D42FE4">
              <w:rPr>
                <w:rStyle w:val="Hyperlink"/>
                <w:noProof/>
              </w:rPr>
              <w:t>Genåbning foretages via fjernkontrol (Fjerntilslutning)</w:t>
            </w:r>
            <w:r w:rsidR="008D62F4">
              <w:rPr>
                <w:noProof/>
                <w:webHidden/>
              </w:rPr>
              <w:tab/>
            </w:r>
            <w:r w:rsidR="008D62F4">
              <w:rPr>
                <w:noProof/>
                <w:webHidden/>
              </w:rPr>
              <w:fldChar w:fldCharType="begin"/>
            </w:r>
            <w:r w:rsidR="008D62F4">
              <w:rPr>
                <w:noProof/>
                <w:webHidden/>
              </w:rPr>
              <w:instrText xml:space="preserve"> PAGEREF _Toc536537064 \h </w:instrText>
            </w:r>
            <w:r w:rsidR="008D62F4">
              <w:rPr>
                <w:noProof/>
                <w:webHidden/>
              </w:rPr>
            </w:r>
            <w:r w:rsidR="008D62F4">
              <w:rPr>
                <w:noProof/>
                <w:webHidden/>
              </w:rPr>
              <w:fldChar w:fldCharType="separate"/>
            </w:r>
            <w:r w:rsidR="008D62F4">
              <w:rPr>
                <w:noProof/>
                <w:webHidden/>
              </w:rPr>
              <w:t>27</w:t>
            </w:r>
            <w:r w:rsidR="008D62F4">
              <w:rPr>
                <w:noProof/>
                <w:webHidden/>
              </w:rPr>
              <w:fldChar w:fldCharType="end"/>
            </w:r>
          </w:hyperlink>
        </w:p>
        <w:p w14:paraId="69A5E87A" w14:textId="69147A60"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65" w:history="1">
            <w:r w:rsidR="008D62F4" w:rsidRPr="00D42FE4">
              <w:rPr>
                <w:rStyle w:val="Hyperlink"/>
                <w:noProof/>
              </w:rPr>
              <w:t>3.3</w:t>
            </w:r>
            <w:r w:rsidR="008D62F4">
              <w:rPr>
                <w:rFonts w:asciiTheme="minorHAnsi" w:eastAsiaTheme="minorEastAsia" w:hAnsiTheme="minorHAnsi"/>
                <w:noProof/>
                <w:sz w:val="22"/>
                <w:lang w:eastAsia="da-DK"/>
              </w:rPr>
              <w:tab/>
            </w:r>
            <w:r w:rsidR="008D62F4" w:rsidRPr="00D42FE4">
              <w:rPr>
                <w:rStyle w:val="Hyperlink"/>
                <w:noProof/>
              </w:rPr>
              <w:t>Gennemførelse af genåbning</w:t>
            </w:r>
            <w:r w:rsidR="008D62F4">
              <w:rPr>
                <w:noProof/>
                <w:webHidden/>
              </w:rPr>
              <w:tab/>
            </w:r>
            <w:r w:rsidR="008D62F4">
              <w:rPr>
                <w:noProof/>
                <w:webHidden/>
              </w:rPr>
              <w:fldChar w:fldCharType="begin"/>
            </w:r>
            <w:r w:rsidR="008D62F4">
              <w:rPr>
                <w:noProof/>
                <w:webHidden/>
              </w:rPr>
              <w:instrText xml:space="preserve"> PAGEREF _Toc536537065 \h </w:instrText>
            </w:r>
            <w:r w:rsidR="008D62F4">
              <w:rPr>
                <w:noProof/>
                <w:webHidden/>
              </w:rPr>
            </w:r>
            <w:r w:rsidR="008D62F4">
              <w:rPr>
                <w:noProof/>
                <w:webHidden/>
              </w:rPr>
              <w:fldChar w:fldCharType="separate"/>
            </w:r>
            <w:r w:rsidR="008D62F4">
              <w:rPr>
                <w:noProof/>
                <w:webHidden/>
              </w:rPr>
              <w:t>28</w:t>
            </w:r>
            <w:r w:rsidR="008D62F4">
              <w:rPr>
                <w:noProof/>
                <w:webHidden/>
              </w:rPr>
              <w:fldChar w:fldCharType="end"/>
            </w:r>
          </w:hyperlink>
        </w:p>
        <w:p w14:paraId="1CD47686" w14:textId="34C47059"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66" w:history="1">
            <w:r w:rsidR="008D62F4" w:rsidRPr="00D42FE4">
              <w:rPr>
                <w:rStyle w:val="Hyperlink"/>
                <w:noProof/>
              </w:rPr>
              <w:t>3.3.1</w:t>
            </w:r>
            <w:r w:rsidR="008D62F4">
              <w:rPr>
                <w:rFonts w:asciiTheme="minorHAnsi" w:eastAsiaTheme="minorEastAsia" w:hAnsiTheme="minorHAnsi"/>
                <w:noProof/>
                <w:sz w:val="22"/>
                <w:lang w:eastAsia="da-DK"/>
              </w:rPr>
              <w:tab/>
            </w:r>
            <w:r w:rsidR="008D62F4" w:rsidRPr="00D42FE4">
              <w:rPr>
                <w:rStyle w:val="Hyperlink"/>
                <w:noProof/>
              </w:rPr>
              <w:t>Genåbning efter uberettiget afbrydelse</w:t>
            </w:r>
            <w:r w:rsidR="008D62F4">
              <w:rPr>
                <w:noProof/>
                <w:webHidden/>
              </w:rPr>
              <w:tab/>
            </w:r>
            <w:r w:rsidR="008D62F4">
              <w:rPr>
                <w:noProof/>
                <w:webHidden/>
              </w:rPr>
              <w:fldChar w:fldCharType="begin"/>
            </w:r>
            <w:r w:rsidR="008D62F4">
              <w:rPr>
                <w:noProof/>
                <w:webHidden/>
              </w:rPr>
              <w:instrText xml:space="preserve"> PAGEREF _Toc536537066 \h </w:instrText>
            </w:r>
            <w:r w:rsidR="008D62F4">
              <w:rPr>
                <w:noProof/>
                <w:webHidden/>
              </w:rPr>
            </w:r>
            <w:r w:rsidR="008D62F4">
              <w:rPr>
                <w:noProof/>
                <w:webHidden/>
              </w:rPr>
              <w:fldChar w:fldCharType="separate"/>
            </w:r>
            <w:r w:rsidR="008D62F4">
              <w:rPr>
                <w:noProof/>
                <w:webHidden/>
              </w:rPr>
              <w:t>28</w:t>
            </w:r>
            <w:r w:rsidR="008D62F4">
              <w:rPr>
                <w:noProof/>
                <w:webHidden/>
              </w:rPr>
              <w:fldChar w:fldCharType="end"/>
            </w:r>
          </w:hyperlink>
        </w:p>
        <w:p w14:paraId="1DD3C33B" w14:textId="2AD3DCB6"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67" w:history="1">
            <w:r w:rsidR="008D62F4" w:rsidRPr="00D42FE4">
              <w:rPr>
                <w:rStyle w:val="Hyperlink"/>
                <w:noProof/>
              </w:rPr>
              <w:t>3.4</w:t>
            </w:r>
            <w:r w:rsidR="008D62F4">
              <w:rPr>
                <w:rFonts w:asciiTheme="minorHAnsi" w:eastAsiaTheme="minorEastAsia" w:hAnsiTheme="minorHAnsi"/>
                <w:noProof/>
                <w:sz w:val="22"/>
                <w:lang w:eastAsia="da-DK"/>
              </w:rPr>
              <w:tab/>
            </w:r>
            <w:r w:rsidR="008D62F4" w:rsidRPr="00D42FE4">
              <w:rPr>
                <w:rStyle w:val="Hyperlink"/>
                <w:noProof/>
              </w:rPr>
              <w:t>Betaling for genåbning</w:t>
            </w:r>
            <w:r w:rsidR="008D62F4">
              <w:rPr>
                <w:noProof/>
                <w:webHidden/>
              </w:rPr>
              <w:tab/>
            </w:r>
            <w:r w:rsidR="008D62F4">
              <w:rPr>
                <w:noProof/>
                <w:webHidden/>
              </w:rPr>
              <w:fldChar w:fldCharType="begin"/>
            </w:r>
            <w:r w:rsidR="008D62F4">
              <w:rPr>
                <w:noProof/>
                <w:webHidden/>
              </w:rPr>
              <w:instrText xml:space="preserve"> PAGEREF _Toc536537067 \h </w:instrText>
            </w:r>
            <w:r w:rsidR="008D62F4">
              <w:rPr>
                <w:noProof/>
                <w:webHidden/>
              </w:rPr>
            </w:r>
            <w:r w:rsidR="008D62F4">
              <w:rPr>
                <w:noProof/>
                <w:webHidden/>
              </w:rPr>
              <w:fldChar w:fldCharType="separate"/>
            </w:r>
            <w:r w:rsidR="008D62F4">
              <w:rPr>
                <w:noProof/>
                <w:webHidden/>
              </w:rPr>
              <w:t>29</w:t>
            </w:r>
            <w:r w:rsidR="008D62F4">
              <w:rPr>
                <w:noProof/>
                <w:webHidden/>
              </w:rPr>
              <w:fldChar w:fldCharType="end"/>
            </w:r>
          </w:hyperlink>
        </w:p>
        <w:p w14:paraId="5FF56C06" w14:textId="26117B2D"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68" w:history="1">
            <w:r w:rsidR="008D62F4" w:rsidRPr="00D42FE4">
              <w:rPr>
                <w:rStyle w:val="Hyperlink"/>
                <w:noProof/>
              </w:rPr>
              <w:t>3.5</w:t>
            </w:r>
            <w:r w:rsidR="008D62F4">
              <w:rPr>
                <w:rFonts w:asciiTheme="minorHAnsi" w:eastAsiaTheme="minorEastAsia" w:hAnsiTheme="minorHAnsi"/>
                <w:noProof/>
                <w:sz w:val="22"/>
                <w:lang w:eastAsia="da-DK"/>
              </w:rPr>
              <w:tab/>
            </w:r>
            <w:r w:rsidR="008D62F4" w:rsidRPr="00D42FE4">
              <w:rPr>
                <w:rStyle w:val="Hyperlink"/>
                <w:noProof/>
              </w:rPr>
              <w:t>Kontaktoplysninger</w:t>
            </w:r>
            <w:r w:rsidR="008D62F4">
              <w:rPr>
                <w:noProof/>
                <w:webHidden/>
              </w:rPr>
              <w:tab/>
            </w:r>
            <w:r w:rsidR="008D62F4">
              <w:rPr>
                <w:noProof/>
                <w:webHidden/>
              </w:rPr>
              <w:fldChar w:fldCharType="begin"/>
            </w:r>
            <w:r w:rsidR="008D62F4">
              <w:rPr>
                <w:noProof/>
                <w:webHidden/>
              </w:rPr>
              <w:instrText xml:space="preserve"> PAGEREF _Toc536537068 \h </w:instrText>
            </w:r>
            <w:r w:rsidR="008D62F4">
              <w:rPr>
                <w:noProof/>
                <w:webHidden/>
              </w:rPr>
            </w:r>
            <w:r w:rsidR="008D62F4">
              <w:rPr>
                <w:noProof/>
                <w:webHidden/>
              </w:rPr>
              <w:fldChar w:fldCharType="separate"/>
            </w:r>
            <w:r w:rsidR="008D62F4">
              <w:rPr>
                <w:noProof/>
                <w:webHidden/>
              </w:rPr>
              <w:t>29</w:t>
            </w:r>
            <w:r w:rsidR="008D62F4">
              <w:rPr>
                <w:noProof/>
                <w:webHidden/>
              </w:rPr>
              <w:fldChar w:fldCharType="end"/>
            </w:r>
          </w:hyperlink>
        </w:p>
        <w:p w14:paraId="653E07DB" w14:textId="07189923" w:rsidR="008D62F4" w:rsidRDefault="00224676">
          <w:pPr>
            <w:pStyle w:val="Indholdsfortegnelse1"/>
            <w:rPr>
              <w:rFonts w:asciiTheme="minorHAnsi" w:eastAsiaTheme="minorEastAsia" w:hAnsiTheme="minorHAnsi"/>
              <w:noProof/>
              <w:sz w:val="22"/>
              <w:lang w:eastAsia="da-DK"/>
            </w:rPr>
          </w:pPr>
          <w:hyperlink w:anchor="_Toc536537069" w:history="1">
            <w:r w:rsidR="008D62F4" w:rsidRPr="00D42FE4">
              <w:rPr>
                <w:rStyle w:val="Hyperlink"/>
                <w:noProof/>
              </w:rPr>
              <w:t>4</w:t>
            </w:r>
            <w:r w:rsidR="008D62F4">
              <w:rPr>
                <w:rFonts w:asciiTheme="minorHAnsi" w:eastAsiaTheme="minorEastAsia" w:hAnsiTheme="minorHAnsi"/>
                <w:noProof/>
                <w:sz w:val="22"/>
                <w:lang w:eastAsia="da-DK"/>
              </w:rPr>
              <w:tab/>
            </w:r>
            <w:r w:rsidR="008D62F4" w:rsidRPr="00D42FE4">
              <w:rPr>
                <w:rStyle w:val="Hyperlink"/>
                <w:noProof/>
              </w:rPr>
              <w:t>Kundehenvendelser</w:t>
            </w:r>
            <w:r w:rsidR="008D62F4">
              <w:rPr>
                <w:noProof/>
                <w:webHidden/>
              </w:rPr>
              <w:tab/>
            </w:r>
            <w:r w:rsidR="008D62F4">
              <w:rPr>
                <w:noProof/>
                <w:webHidden/>
              </w:rPr>
              <w:fldChar w:fldCharType="begin"/>
            </w:r>
            <w:r w:rsidR="008D62F4">
              <w:rPr>
                <w:noProof/>
                <w:webHidden/>
              </w:rPr>
              <w:instrText xml:space="preserve"> PAGEREF _Toc536537069 \h </w:instrText>
            </w:r>
            <w:r w:rsidR="008D62F4">
              <w:rPr>
                <w:noProof/>
                <w:webHidden/>
              </w:rPr>
            </w:r>
            <w:r w:rsidR="008D62F4">
              <w:rPr>
                <w:noProof/>
                <w:webHidden/>
              </w:rPr>
              <w:fldChar w:fldCharType="separate"/>
            </w:r>
            <w:r w:rsidR="008D62F4">
              <w:rPr>
                <w:noProof/>
                <w:webHidden/>
              </w:rPr>
              <w:t>29</w:t>
            </w:r>
            <w:r w:rsidR="008D62F4">
              <w:rPr>
                <w:noProof/>
                <w:webHidden/>
              </w:rPr>
              <w:fldChar w:fldCharType="end"/>
            </w:r>
          </w:hyperlink>
        </w:p>
        <w:p w14:paraId="17C0490F" w14:textId="29E1CE26"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70" w:history="1">
            <w:r w:rsidR="008D62F4" w:rsidRPr="00D42FE4">
              <w:rPr>
                <w:rStyle w:val="Hyperlink"/>
                <w:noProof/>
              </w:rPr>
              <w:t>4.1</w:t>
            </w:r>
            <w:r w:rsidR="008D62F4">
              <w:rPr>
                <w:rFonts w:asciiTheme="minorHAnsi" w:eastAsiaTheme="minorEastAsia" w:hAnsiTheme="minorHAnsi"/>
                <w:noProof/>
                <w:sz w:val="22"/>
                <w:lang w:eastAsia="da-DK"/>
              </w:rPr>
              <w:tab/>
            </w:r>
            <w:r w:rsidR="008D62F4" w:rsidRPr="00D42FE4">
              <w:rPr>
                <w:rStyle w:val="Hyperlink"/>
                <w:noProof/>
              </w:rPr>
              <w:t>Generelt</w:t>
            </w:r>
            <w:r w:rsidR="008D62F4">
              <w:rPr>
                <w:noProof/>
                <w:webHidden/>
              </w:rPr>
              <w:tab/>
            </w:r>
            <w:r w:rsidR="008D62F4">
              <w:rPr>
                <w:noProof/>
                <w:webHidden/>
              </w:rPr>
              <w:fldChar w:fldCharType="begin"/>
            </w:r>
            <w:r w:rsidR="008D62F4">
              <w:rPr>
                <w:noProof/>
                <w:webHidden/>
              </w:rPr>
              <w:instrText xml:space="preserve"> PAGEREF _Toc536537070 \h </w:instrText>
            </w:r>
            <w:r w:rsidR="008D62F4">
              <w:rPr>
                <w:noProof/>
                <w:webHidden/>
              </w:rPr>
            </w:r>
            <w:r w:rsidR="008D62F4">
              <w:rPr>
                <w:noProof/>
                <w:webHidden/>
              </w:rPr>
              <w:fldChar w:fldCharType="separate"/>
            </w:r>
            <w:r w:rsidR="008D62F4">
              <w:rPr>
                <w:noProof/>
                <w:webHidden/>
              </w:rPr>
              <w:t>29</w:t>
            </w:r>
            <w:r w:rsidR="008D62F4">
              <w:rPr>
                <w:noProof/>
                <w:webHidden/>
              </w:rPr>
              <w:fldChar w:fldCharType="end"/>
            </w:r>
          </w:hyperlink>
        </w:p>
        <w:p w14:paraId="46BF7886" w14:textId="3E9EA904"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71" w:history="1">
            <w:r w:rsidR="008D62F4" w:rsidRPr="00D42FE4">
              <w:rPr>
                <w:rStyle w:val="Hyperlink"/>
                <w:noProof/>
              </w:rPr>
              <w:t>4.2</w:t>
            </w:r>
            <w:r w:rsidR="008D62F4">
              <w:rPr>
                <w:rFonts w:asciiTheme="minorHAnsi" w:eastAsiaTheme="minorEastAsia" w:hAnsiTheme="minorHAnsi"/>
                <w:noProof/>
                <w:sz w:val="22"/>
                <w:lang w:eastAsia="da-DK"/>
              </w:rPr>
              <w:tab/>
            </w:r>
            <w:r w:rsidR="008D62F4" w:rsidRPr="00D42FE4">
              <w:rPr>
                <w:rStyle w:val="Hyperlink"/>
                <w:noProof/>
              </w:rPr>
              <w:t>Målerrelaterede henvendelser</w:t>
            </w:r>
            <w:r w:rsidR="008D62F4">
              <w:rPr>
                <w:noProof/>
                <w:webHidden/>
              </w:rPr>
              <w:tab/>
            </w:r>
            <w:r w:rsidR="008D62F4">
              <w:rPr>
                <w:noProof/>
                <w:webHidden/>
              </w:rPr>
              <w:fldChar w:fldCharType="begin"/>
            </w:r>
            <w:r w:rsidR="008D62F4">
              <w:rPr>
                <w:noProof/>
                <w:webHidden/>
              </w:rPr>
              <w:instrText xml:space="preserve"> PAGEREF _Toc536537071 \h </w:instrText>
            </w:r>
            <w:r w:rsidR="008D62F4">
              <w:rPr>
                <w:noProof/>
                <w:webHidden/>
              </w:rPr>
            </w:r>
            <w:r w:rsidR="008D62F4">
              <w:rPr>
                <w:noProof/>
                <w:webHidden/>
              </w:rPr>
              <w:fldChar w:fldCharType="separate"/>
            </w:r>
            <w:r w:rsidR="008D62F4">
              <w:rPr>
                <w:noProof/>
                <w:webHidden/>
              </w:rPr>
              <w:t>30</w:t>
            </w:r>
            <w:r w:rsidR="008D62F4">
              <w:rPr>
                <w:noProof/>
                <w:webHidden/>
              </w:rPr>
              <w:fldChar w:fldCharType="end"/>
            </w:r>
          </w:hyperlink>
        </w:p>
        <w:p w14:paraId="3A7F8FBC" w14:textId="51A5819C"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72" w:history="1">
            <w:r w:rsidR="008D62F4" w:rsidRPr="00D42FE4">
              <w:rPr>
                <w:rStyle w:val="Hyperlink"/>
                <w:noProof/>
              </w:rPr>
              <w:t>4.2.1</w:t>
            </w:r>
            <w:r w:rsidR="008D62F4">
              <w:rPr>
                <w:rFonts w:asciiTheme="minorHAnsi" w:eastAsiaTheme="minorEastAsia" w:hAnsiTheme="minorHAnsi"/>
                <w:noProof/>
                <w:sz w:val="22"/>
                <w:lang w:eastAsia="da-DK"/>
              </w:rPr>
              <w:tab/>
            </w:r>
            <w:r w:rsidR="008D62F4" w:rsidRPr="00D42FE4">
              <w:rPr>
                <w:rStyle w:val="Hyperlink"/>
                <w:noProof/>
              </w:rPr>
              <w:t>De mest forekommende målerrelaterede henvendelser</w:t>
            </w:r>
            <w:r w:rsidR="008D62F4">
              <w:rPr>
                <w:noProof/>
                <w:webHidden/>
              </w:rPr>
              <w:tab/>
            </w:r>
            <w:r w:rsidR="008D62F4">
              <w:rPr>
                <w:noProof/>
                <w:webHidden/>
              </w:rPr>
              <w:fldChar w:fldCharType="begin"/>
            </w:r>
            <w:r w:rsidR="008D62F4">
              <w:rPr>
                <w:noProof/>
                <w:webHidden/>
              </w:rPr>
              <w:instrText xml:space="preserve"> PAGEREF _Toc536537072 \h </w:instrText>
            </w:r>
            <w:r w:rsidR="008D62F4">
              <w:rPr>
                <w:noProof/>
                <w:webHidden/>
              </w:rPr>
            </w:r>
            <w:r w:rsidR="008D62F4">
              <w:rPr>
                <w:noProof/>
                <w:webHidden/>
              </w:rPr>
              <w:fldChar w:fldCharType="separate"/>
            </w:r>
            <w:r w:rsidR="008D62F4">
              <w:rPr>
                <w:noProof/>
                <w:webHidden/>
              </w:rPr>
              <w:t>30</w:t>
            </w:r>
            <w:r w:rsidR="008D62F4">
              <w:rPr>
                <w:noProof/>
                <w:webHidden/>
              </w:rPr>
              <w:fldChar w:fldCharType="end"/>
            </w:r>
          </w:hyperlink>
        </w:p>
        <w:p w14:paraId="4AB9FE15" w14:textId="68B3D42E"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73" w:history="1">
            <w:r w:rsidR="008D62F4" w:rsidRPr="00D42FE4">
              <w:rPr>
                <w:rStyle w:val="Hyperlink"/>
                <w:noProof/>
              </w:rPr>
              <w:t>4.2.2</w:t>
            </w:r>
            <w:r w:rsidR="008D62F4">
              <w:rPr>
                <w:rFonts w:asciiTheme="minorHAnsi" w:eastAsiaTheme="minorEastAsia" w:hAnsiTheme="minorHAnsi"/>
                <w:noProof/>
                <w:sz w:val="22"/>
                <w:lang w:eastAsia="da-DK"/>
              </w:rPr>
              <w:tab/>
            </w:r>
            <w:r w:rsidR="008D62F4" w:rsidRPr="00D42FE4">
              <w:rPr>
                <w:rStyle w:val="Hyperlink"/>
                <w:noProof/>
              </w:rPr>
              <w:t>Målerrelaterede henvendelser, som Elleverandøren håndterer selv</w:t>
            </w:r>
            <w:r w:rsidR="008D62F4">
              <w:rPr>
                <w:noProof/>
                <w:webHidden/>
              </w:rPr>
              <w:tab/>
            </w:r>
            <w:r w:rsidR="008D62F4">
              <w:rPr>
                <w:noProof/>
                <w:webHidden/>
              </w:rPr>
              <w:fldChar w:fldCharType="begin"/>
            </w:r>
            <w:r w:rsidR="008D62F4">
              <w:rPr>
                <w:noProof/>
                <w:webHidden/>
              </w:rPr>
              <w:instrText xml:space="preserve"> PAGEREF _Toc536537073 \h </w:instrText>
            </w:r>
            <w:r w:rsidR="008D62F4">
              <w:rPr>
                <w:noProof/>
                <w:webHidden/>
              </w:rPr>
            </w:r>
            <w:r w:rsidR="008D62F4">
              <w:rPr>
                <w:noProof/>
                <w:webHidden/>
              </w:rPr>
              <w:fldChar w:fldCharType="separate"/>
            </w:r>
            <w:r w:rsidR="008D62F4">
              <w:rPr>
                <w:noProof/>
                <w:webHidden/>
              </w:rPr>
              <w:t>31</w:t>
            </w:r>
            <w:r w:rsidR="008D62F4">
              <w:rPr>
                <w:noProof/>
                <w:webHidden/>
              </w:rPr>
              <w:fldChar w:fldCharType="end"/>
            </w:r>
          </w:hyperlink>
        </w:p>
        <w:p w14:paraId="5C553CDA" w14:textId="4AA392C5"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74" w:history="1">
            <w:r w:rsidR="008D62F4" w:rsidRPr="00D42FE4">
              <w:rPr>
                <w:rStyle w:val="Hyperlink"/>
                <w:noProof/>
              </w:rPr>
              <w:t>4.2.3</w:t>
            </w:r>
            <w:r w:rsidR="008D62F4">
              <w:rPr>
                <w:rFonts w:asciiTheme="minorHAnsi" w:eastAsiaTheme="minorEastAsia" w:hAnsiTheme="minorHAnsi"/>
                <w:noProof/>
                <w:sz w:val="22"/>
                <w:lang w:eastAsia="da-DK"/>
              </w:rPr>
              <w:tab/>
            </w:r>
            <w:r w:rsidR="008D62F4" w:rsidRPr="00D42FE4">
              <w:rPr>
                <w:rStyle w:val="Hyperlink"/>
                <w:noProof/>
              </w:rPr>
              <w:t>Målerrelaterede henvendelser, hvor Elleverandøren inddrager Netselskab</w:t>
            </w:r>
            <w:r w:rsidR="008D62F4">
              <w:rPr>
                <w:noProof/>
                <w:webHidden/>
              </w:rPr>
              <w:tab/>
            </w:r>
            <w:r w:rsidR="008D62F4">
              <w:rPr>
                <w:noProof/>
                <w:webHidden/>
              </w:rPr>
              <w:fldChar w:fldCharType="begin"/>
            </w:r>
            <w:r w:rsidR="008D62F4">
              <w:rPr>
                <w:noProof/>
                <w:webHidden/>
              </w:rPr>
              <w:instrText xml:space="preserve"> PAGEREF _Toc536537074 \h </w:instrText>
            </w:r>
            <w:r w:rsidR="008D62F4">
              <w:rPr>
                <w:noProof/>
                <w:webHidden/>
              </w:rPr>
            </w:r>
            <w:r w:rsidR="008D62F4">
              <w:rPr>
                <w:noProof/>
                <w:webHidden/>
              </w:rPr>
              <w:fldChar w:fldCharType="separate"/>
            </w:r>
            <w:r w:rsidR="008D62F4">
              <w:rPr>
                <w:noProof/>
                <w:webHidden/>
              </w:rPr>
              <w:t>31</w:t>
            </w:r>
            <w:r w:rsidR="008D62F4">
              <w:rPr>
                <w:noProof/>
                <w:webHidden/>
              </w:rPr>
              <w:fldChar w:fldCharType="end"/>
            </w:r>
          </w:hyperlink>
        </w:p>
        <w:p w14:paraId="4D0C4D23" w14:textId="62B6406A"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75" w:history="1">
            <w:r w:rsidR="008D62F4" w:rsidRPr="00D42FE4">
              <w:rPr>
                <w:rStyle w:val="Hyperlink"/>
                <w:noProof/>
              </w:rPr>
              <w:t>4.2.4</w:t>
            </w:r>
            <w:r w:rsidR="008D62F4">
              <w:rPr>
                <w:rFonts w:asciiTheme="minorHAnsi" w:eastAsiaTheme="minorEastAsia" w:hAnsiTheme="minorHAnsi"/>
                <w:noProof/>
                <w:sz w:val="22"/>
                <w:lang w:eastAsia="da-DK"/>
              </w:rPr>
              <w:tab/>
            </w:r>
            <w:r w:rsidR="008D62F4" w:rsidRPr="00D42FE4">
              <w:rPr>
                <w:rStyle w:val="Hyperlink"/>
                <w:noProof/>
              </w:rPr>
              <w:t>Målerrelaterede henvendelser, hvor Elleverandøren henviser til Netselskab</w:t>
            </w:r>
            <w:r w:rsidR="008D62F4">
              <w:rPr>
                <w:noProof/>
                <w:webHidden/>
              </w:rPr>
              <w:tab/>
            </w:r>
            <w:r w:rsidR="008D62F4">
              <w:rPr>
                <w:noProof/>
                <w:webHidden/>
              </w:rPr>
              <w:fldChar w:fldCharType="begin"/>
            </w:r>
            <w:r w:rsidR="008D62F4">
              <w:rPr>
                <w:noProof/>
                <w:webHidden/>
              </w:rPr>
              <w:instrText xml:space="preserve"> PAGEREF _Toc536537075 \h </w:instrText>
            </w:r>
            <w:r w:rsidR="008D62F4">
              <w:rPr>
                <w:noProof/>
                <w:webHidden/>
              </w:rPr>
            </w:r>
            <w:r w:rsidR="008D62F4">
              <w:rPr>
                <w:noProof/>
                <w:webHidden/>
              </w:rPr>
              <w:fldChar w:fldCharType="separate"/>
            </w:r>
            <w:r w:rsidR="008D62F4">
              <w:rPr>
                <w:noProof/>
                <w:webHidden/>
              </w:rPr>
              <w:t>32</w:t>
            </w:r>
            <w:r w:rsidR="008D62F4">
              <w:rPr>
                <w:noProof/>
                <w:webHidden/>
              </w:rPr>
              <w:fldChar w:fldCharType="end"/>
            </w:r>
          </w:hyperlink>
        </w:p>
        <w:p w14:paraId="6BF81EAA" w14:textId="177E4400"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76" w:history="1">
            <w:r w:rsidR="008D62F4" w:rsidRPr="00D42FE4">
              <w:rPr>
                <w:rStyle w:val="Hyperlink"/>
                <w:noProof/>
              </w:rPr>
              <w:t>4.3</w:t>
            </w:r>
            <w:r w:rsidR="008D62F4">
              <w:rPr>
                <w:rFonts w:asciiTheme="minorHAnsi" w:eastAsiaTheme="minorEastAsia" w:hAnsiTheme="minorHAnsi"/>
                <w:noProof/>
                <w:sz w:val="22"/>
                <w:lang w:eastAsia="da-DK"/>
              </w:rPr>
              <w:tab/>
            </w:r>
            <w:r w:rsidR="008D62F4" w:rsidRPr="00D42FE4">
              <w:rPr>
                <w:rStyle w:val="Hyperlink"/>
                <w:noProof/>
              </w:rPr>
              <w:t>Nettekniske henvendelser</w:t>
            </w:r>
            <w:r w:rsidR="008D62F4">
              <w:rPr>
                <w:noProof/>
                <w:webHidden/>
              </w:rPr>
              <w:tab/>
            </w:r>
            <w:r w:rsidR="008D62F4">
              <w:rPr>
                <w:noProof/>
                <w:webHidden/>
              </w:rPr>
              <w:fldChar w:fldCharType="begin"/>
            </w:r>
            <w:r w:rsidR="008D62F4">
              <w:rPr>
                <w:noProof/>
                <w:webHidden/>
              </w:rPr>
              <w:instrText xml:space="preserve"> PAGEREF _Toc536537076 \h </w:instrText>
            </w:r>
            <w:r w:rsidR="008D62F4">
              <w:rPr>
                <w:noProof/>
                <w:webHidden/>
              </w:rPr>
            </w:r>
            <w:r w:rsidR="008D62F4">
              <w:rPr>
                <w:noProof/>
                <w:webHidden/>
              </w:rPr>
              <w:fldChar w:fldCharType="separate"/>
            </w:r>
            <w:r w:rsidR="008D62F4">
              <w:rPr>
                <w:noProof/>
                <w:webHidden/>
              </w:rPr>
              <w:t>32</w:t>
            </w:r>
            <w:r w:rsidR="008D62F4">
              <w:rPr>
                <w:noProof/>
                <w:webHidden/>
              </w:rPr>
              <w:fldChar w:fldCharType="end"/>
            </w:r>
          </w:hyperlink>
        </w:p>
        <w:p w14:paraId="28BD4FA1" w14:textId="1D303987"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77" w:history="1">
            <w:r w:rsidR="008D62F4" w:rsidRPr="00D42FE4">
              <w:rPr>
                <w:rStyle w:val="Hyperlink"/>
                <w:noProof/>
              </w:rPr>
              <w:t>4.3.1</w:t>
            </w:r>
            <w:r w:rsidR="008D62F4">
              <w:rPr>
                <w:rFonts w:asciiTheme="minorHAnsi" w:eastAsiaTheme="minorEastAsia" w:hAnsiTheme="minorHAnsi"/>
                <w:noProof/>
                <w:sz w:val="22"/>
                <w:lang w:eastAsia="da-DK"/>
              </w:rPr>
              <w:tab/>
            </w:r>
            <w:r w:rsidR="008D62F4" w:rsidRPr="00D42FE4">
              <w:rPr>
                <w:rStyle w:val="Hyperlink"/>
                <w:noProof/>
              </w:rPr>
              <w:t>De mest forekommende nettekniske henvendelser</w:t>
            </w:r>
            <w:r w:rsidR="008D62F4">
              <w:rPr>
                <w:noProof/>
                <w:webHidden/>
              </w:rPr>
              <w:tab/>
            </w:r>
            <w:r w:rsidR="008D62F4">
              <w:rPr>
                <w:noProof/>
                <w:webHidden/>
              </w:rPr>
              <w:fldChar w:fldCharType="begin"/>
            </w:r>
            <w:r w:rsidR="008D62F4">
              <w:rPr>
                <w:noProof/>
                <w:webHidden/>
              </w:rPr>
              <w:instrText xml:space="preserve"> PAGEREF _Toc536537077 \h </w:instrText>
            </w:r>
            <w:r w:rsidR="008D62F4">
              <w:rPr>
                <w:noProof/>
                <w:webHidden/>
              </w:rPr>
            </w:r>
            <w:r w:rsidR="008D62F4">
              <w:rPr>
                <w:noProof/>
                <w:webHidden/>
              </w:rPr>
              <w:fldChar w:fldCharType="separate"/>
            </w:r>
            <w:r w:rsidR="008D62F4">
              <w:rPr>
                <w:noProof/>
                <w:webHidden/>
              </w:rPr>
              <w:t>32</w:t>
            </w:r>
            <w:r w:rsidR="008D62F4">
              <w:rPr>
                <w:noProof/>
                <w:webHidden/>
              </w:rPr>
              <w:fldChar w:fldCharType="end"/>
            </w:r>
          </w:hyperlink>
        </w:p>
        <w:p w14:paraId="01A48E50" w14:textId="78FBA008"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78" w:history="1">
            <w:r w:rsidR="008D62F4" w:rsidRPr="00D42FE4">
              <w:rPr>
                <w:rStyle w:val="Hyperlink"/>
                <w:noProof/>
              </w:rPr>
              <w:t>4.3.2</w:t>
            </w:r>
            <w:r w:rsidR="008D62F4">
              <w:rPr>
                <w:rFonts w:asciiTheme="minorHAnsi" w:eastAsiaTheme="minorEastAsia" w:hAnsiTheme="minorHAnsi"/>
                <w:noProof/>
                <w:sz w:val="22"/>
                <w:lang w:eastAsia="da-DK"/>
              </w:rPr>
              <w:tab/>
            </w:r>
            <w:r w:rsidR="008D62F4" w:rsidRPr="00D42FE4">
              <w:rPr>
                <w:rStyle w:val="Hyperlink"/>
                <w:noProof/>
              </w:rPr>
              <w:t>Nettekniske henvendelser, som Elleverandøren håndterer selv</w:t>
            </w:r>
            <w:r w:rsidR="008D62F4">
              <w:rPr>
                <w:noProof/>
                <w:webHidden/>
              </w:rPr>
              <w:tab/>
            </w:r>
            <w:r w:rsidR="008D62F4">
              <w:rPr>
                <w:noProof/>
                <w:webHidden/>
              </w:rPr>
              <w:fldChar w:fldCharType="begin"/>
            </w:r>
            <w:r w:rsidR="008D62F4">
              <w:rPr>
                <w:noProof/>
                <w:webHidden/>
              </w:rPr>
              <w:instrText xml:space="preserve"> PAGEREF _Toc536537078 \h </w:instrText>
            </w:r>
            <w:r w:rsidR="008D62F4">
              <w:rPr>
                <w:noProof/>
                <w:webHidden/>
              </w:rPr>
            </w:r>
            <w:r w:rsidR="008D62F4">
              <w:rPr>
                <w:noProof/>
                <w:webHidden/>
              </w:rPr>
              <w:fldChar w:fldCharType="separate"/>
            </w:r>
            <w:r w:rsidR="008D62F4">
              <w:rPr>
                <w:noProof/>
                <w:webHidden/>
              </w:rPr>
              <w:t>33</w:t>
            </w:r>
            <w:r w:rsidR="008D62F4">
              <w:rPr>
                <w:noProof/>
                <w:webHidden/>
              </w:rPr>
              <w:fldChar w:fldCharType="end"/>
            </w:r>
          </w:hyperlink>
        </w:p>
        <w:p w14:paraId="20F436BB" w14:textId="299BF4AF"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79" w:history="1">
            <w:r w:rsidR="008D62F4" w:rsidRPr="00D42FE4">
              <w:rPr>
                <w:rStyle w:val="Hyperlink"/>
                <w:noProof/>
              </w:rPr>
              <w:t>4.3.3</w:t>
            </w:r>
            <w:r w:rsidR="008D62F4">
              <w:rPr>
                <w:rFonts w:asciiTheme="minorHAnsi" w:eastAsiaTheme="minorEastAsia" w:hAnsiTheme="minorHAnsi"/>
                <w:noProof/>
                <w:sz w:val="22"/>
                <w:lang w:eastAsia="da-DK"/>
              </w:rPr>
              <w:tab/>
            </w:r>
            <w:r w:rsidR="008D62F4" w:rsidRPr="00D42FE4">
              <w:rPr>
                <w:rStyle w:val="Hyperlink"/>
                <w:noProof/>
              </w:rPr>
              <w:t>Nettekniske henvendelser, hvor Elleverandøren inddrager Netselskab</w:t>
            </w:r>
            <w:r w:rsidR="008D62F4">
              <w:rPr>
                <w:noProof/>
                <w:webHidden/>
              </w:rPr>
              <w:tab/>
            </w:r>
            <w:r w:rsidR="008D62F4">
              <w:rPr>
                <w:noProof/>
                <w:webHidden/>
              </w:rPr>
              <w:fldChar w:fldCharType="begin"/>
            </w:r>
            <w:r w:rsidR="008D62F4">
              <w:rPr>
                <w:noProof/>
                <w:webHidden/>
              </w:rPr>
              <w:instrText xml:space="preserve"> PAGEREF _Toc536537079 \h </w:instrText>
            </w:r>
            <w:r w:rsidR="008D62F4">
              <w:rPr>
                <w:noProof/>
                <w:webHidden/>
              </w:rPr>
            </w:r>
            <w:r w:rsidR="008D62F4">
              <w:rPr>
                <w:noProof/>
                <w:webHidden/>
              </w:rPr>
              <w:fldChar w:fldCharType="separate"/>
            </w:r>
            <w:r w:rsidR="008D62F4">
              <w:rPr>
                <w:noProof/>
                <w:webHidden/>
              </w:rPr>
              <w:t>33</w:t>
            </w:r>
            <w:r w:rsidR="008D62F4">
              <w:rPr>
                <w:noProof/>
                <w:webHidden/>
              </w:rPr>
              <w:fldChar w:fldCharType="end"/>
            </w:r>
          </w:hyperlink>
        </w:p>
        <w:p w14:paraId="53E46918" w14:textId="2C0F3B99"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80" w:history="1">
            <w:r w:rsidR="008D62F4" w:rsidRPr="00D42FE4">
              <w:rPr>
                <w:rStyle w:val="Hyperlink"/>
                <w:noProof/>
              </w:rPr>
              <w:t>4.3.4</w:t>
            </w:r>
            <w:r w:rsidR="008D62F4">
              <w:rPr>
                <w:rFonts w:asciiTheme="minorHAnsi" w:eastAsiaTheme="minorEastAsia" w:hAnsiTheme="minorHAnsi"/>
                <w:noProof/>
                <w:sz w:val="22"/>
                <w:lang w:eastAsia="da-DK"/>
              </w:rPr>
              <w:tab/>
            </w:r>
            <w:r w:rsidR="008D62F4" w:rsidRPr="00D42FE4">
              <w:rPr>
                <w:rStyle w:val="Hyperlink"/>
                <w:noProof/>
              </w:rPr>
              <w:t>Nettekniske henvendelser, hvor Elleverandøren henviser til Netselskab</w:t>
            </w:r>
            <w:r w:rsidR="008D62F4">
              <w:rPr>
                <w:noProof/>
                <w:webHidden/>
              </w:rPr>
              <w:tab/>
            </w:r>
            <w:r w:rsidR="008D62F4">
              <w:rPr>
                <w:noProof/>
                <w:webHidden/>
              </w:rPr>
              <w:fldChar w:fldCharType="begin"/>
            </w:r>
            <w:r w:rsidR="008D62F4">
              <w:rPr>
                <w:noProof/>
                <w:webHidden/>
              </w:rPr>
              <w:instrText xml:space="preserve"> PAGEREF _Toc536537080 \h </w:instrText>
            </w:r>
            <w:r w:rsidR="008D62F4">
              <w:rPr>
                <w:noProof/>
                <w:webHidden/>
              </w:rPr>
            </w:r>
            <w:r w:rsidR="008D62F4">
              <w:rPr>
                <w:noProof/>
                <w:webHidden/>
              </w:rPr>
              <w:fldChar w:fldCharType="separate"/>
            </w:r>
            <w:r w:rsidR="008D62F4">
              <w:rPr>
                <w:noProof/>
                <w:webHidden/>
              </w:rPr>
              <w:t>33</w:t>
            </w:r>
            <w:r w:rsidR="008D62F4">
              <w:rPr>
                <w:noProof/>
                <w:webHidden/>
              </w:rPr>
              <w:fldChar w:fldCharType="end"/>
            </w:r>
          </w:hyperlink>
        </w:p>
        <w:p w14:paraId="7CA095CB" w14:textId="5EDB33C6"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81" w:history="1">
            <w:r w:rsidR="008D62F4" w:rsidRPr="00D42FE4">
              <w:rPr>
                <w:rStyle w:val="Hyperlink"/>
                <w:noProof/>
              </w:rPr>
              <w:t>4.3.5</w:t>
            </w:r>
            <w:r w:rsidR="008D62F4">
              <w:rPr>
                <w:rFonts w:asciiTheme="minorHAnsi" w:eastAsiaTheme="minorEastAsia" w:hAnsiTheme="minorHAnsi"/>
                <w:noProof/>
                <w:sz w:val="22"/>
                <w:lang w:eastAsia="da-DK"/>
              </w:rPr>
              <w:tab/>
            </w:r>
            <w:r w:rsidR="008D62F4" w:rsidRPr="00D42FE4">
              <w:rPr>
                <w:rStyle w:val="Hyperlink"/>
                <w:noProof/>
              </w:rPr>
              <w:t>Nettekniske henvendelser, der henvises til elinstallatørvirksomhed</w:t>
            </w:r>
            <w:r w:rsidR="008D62F4">
              <w:rPr>
                <w:noProof/>
                <w:webHidden/>
              </w:rPr>
              <w:tab/>
            </w:r>
            <w:r w:rsidR="008D62F4">
              <w:rPr>
                <w:noProof/>
                <w:webHidden/>
              </w:rPr>
              <w:fldChar w:fldCharType="begin"/>
            </w:r>
            <w:r w:rsidR="008D62F4">
              <w:rPr>
                <w:noProof/>
                <w:webHidden/>
              </w:rPr>
              <w:instrText xml:space="preserve"> PAGEREF _Toc536537081 \h </w:instrText>
            </w:r>
            <w:r w:rsidR="008D62F4">
              <w:rPr>
                <w:noProof/>
                <w:webHidden/>
              </w:rPr>
            </w:r>
            <w:r w:rsidR="008D62F4">
              <w:rPr>
                <w:noProof/>
                <w:webHidden/>
              </w:rPr>
              <w:fldChar w:fldCharType="separate"/>
            </w:r>
            <w:r w:rsidR="008D62F4">
              <w:rPr>
                <w:noProof/>
                <w:webHidden/>
              </w:rPr>
              <w:t>33</w:t>
            </w:r>
            <w:r w:rsidR="008D62F4">
              <w:rPr>
                <w:noProof/>
                <w:webHidden/>
              </w:rPr>
              <w:fldChar w:fldCharType="end"/>
            </w:r>
          </w:hyperlink>
        </w:p>
        <w:p w14:paraId="379F8DA0" w14:textId="398B9DCE"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82" w:history="1">
            <w:r w:rsidR="008D62F4" w:rsidRPr="00D42FE4">
              <w:rPr>
                <w:rStyle w:val="Hyperlink"/>
                <w:noProof/>
              </w:rPr>
              <w:t>4.3.6</w:t>
            </w:r>
            <w:r w:rsidR="008D62F4">
              <w:rPr>
                <w:rFonts w:asciiTheme="minorHAnsi" w:eastAsiaTheme="minorEastAsia" w:hAnsiTheme="minorHAnsi"/>
                <w:noProof/>
                <w:sz w:val="22"/>
                <w:lang w:eastAsia="da-DK"/>
              </w:rPr>
              <w:tab/>
            </w:r>
            <w:r w:rsidR="008D62F4" w:rsidRPr="00D42FE4">
              <w:rPr>
                <w:rStyle w:val="Hyperlink"/>
                <w:noProof/>
              </w:rPr>
              <w:t>Driftsforstyrrelser - spørgeguide</w:t>
            </w:r>
            <w:r w:rsidR="008D62F4">
              <w:rPr>
                <w:noProof/>
                <w:webHidden/>
              </w:rPr>
              <w:tab/>
            </w:r>
            <w:r w:rsidR="008D62F4">
              <w:rPr>
                <w:noProof/>
                <w:webHidden/>
              </w:rPr>
              <w:fldChar w:fldCharType="begin"/>
            </w:r>
            <w:r w:rsidR="008D62F4">
              <w:rPr>
                <w:noProof/>
                <w:webHidden/>
              </w:rPr>
              <w:instrText xml:space="preserve"> PAGEREF _Toc536537082 \h </w:instrText>
            </w:r>
            <w:r w:rsidR="008D62F4">
              <w:rPr>
                <w:noProof/>
                <w:webHidden/>
              </w:rPr>
            </w:r>
            <w:r w:rsidR="008D62F4">
              <w:rPr>
                <w:noProof/>
                <w:webHidden/>
              </w:rPr>
              <w:fldChar w:fldCharType="separate"/>
            </w:r>
            <w:r w:rsidR="008D62F4">
              <w:rPr>
                <w:noProof/>
                <w:webHidden/>
              </w:rPr>
              <w:t>34</w:t>
            </w:r>
            <w:r w:rsidR="008D62F4">
              <w:rPr>
                <w:noProof/>
                <w:webHidden/>
              </w:rPr>
              <w:fldChar w:fldCharType="end"/>
            </w:r>
          </w:hyperlink>
        </w:p>
        <w:p w14:paraId="7F08F6C8" w14:textId="75FD79D9"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83" w:history="1">
            <w:r w:rsidR="008D62F4" w:rsidRPr="00D42FE4">
              <w:rPr>
                <w:rStyle w:val="Hyperlink"/>
                <w:noProof/>
              </w:rPr>
              <w:t>4.3.7</w:t>
            </w:r>
            <w:r w:rsidR="008D62F4">
              <w:rPr>
                <w:rFonts w:asciiTheme="minorHAnsi" w:eastAsiaTheme="minorEastAsia" w:hAnsiTheme="minorHAnsi"/>
                <w:noProof/>
                <w:sz w:val="22"/>
                <w:lang w:eastAsia="da-DK"/>
              </w:rPr>
              <w:tab/>
            </w:r>
            <w:r w:rsidR="008D62F4" w:rsidRPr="00D42FE4">
              <w:rPr>
                <w:rStyle w:val="Hyperlink"/>
                <w:noProof/>
              </w:rPr>
              <w:t>Driftsforstyrrelser – hvordan informeres Elleverandøren</w:t>
            </w:r>
            <w:r w:rsidR="008D62F4">
              <w:rPr>
                <w:noProof/>
                <w:webHidden/>
              </w:rPr>
              <w:tab/>
            </w:r>
            <w:r w:rsidR="008D62F4">
              <w:rPr>
                <w:noProof/>
                <w:webHidden/>
              </w:rPr>
              <w:fldChar w:fldCharType="begin"/>
            </w:r>
            <w:r w:rsidR="008D62F4">
              <w:rPr>
                <w:noProof/>
                <w:webHidden/>
              </w:rPr>
              <w:instrText xml:space="preserve"> PAGEREF _Toc536537083 \h </w:instrText>
            </w:r>
            <w:r w:rsidR="008D62F4">
              <w:rPr>
                <w:noProof/>
                <w:webHidden/>
              </w:rPr>
            </w:r>
            <w:r w:rsidR="008D62F4">
              <w:rPr>
                <w:noProof/>
                <w:webHidden/>
              </w:rPr>
              <w:fldChar w:fldCharType="separate"/>
            </w:r>
            <w:r w:rsidR="008D62F4">
              <w:rPr>
                <w:noProof/>
                <w:webHidden/>
              </w:rPr>
              <w:t>35</w:t>
            </w:r>
            <w:r w:rsidR="008D62F4">
              <w:rPr>
                <w:noProof/>
                <w:webHidden/>
              </w:rPr>
              <w:fldChar w:fldCharType="end"/>
            </w:r>
          </w:hyperlink>
        </w:p>
        <w:p w14:paraId="15F057B0" w14:textId="20F0E311"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84" w:history="1">
            <w:r w:rsidR="008D62F4" w:rsidRPr="00D42FE4">
              <w:rPr>
                <w:rStyle w:val="Hyperlink"/>
                <w:noProof/>
              </w:rPr>
              <w:t>4.3.8</w:t>
            </w:r>
            <w:r w:rsidR="008D62F4">
              <w:rPr>
                <w:rFonts w:asciiTheme="minorHAnsi" w:eastAsiaTheme="minorEastAsia" w:hAnsiTheme="minorHAnsi"/>
                <w:noProof/>
                <w:sz w:val="22"/>
                <w:lang w:eastAsia="da-DK"/>
              </w:rPr>
              <w:tab/>
            </w:r>
            <w:r w:rsidR="008D62F4" w:rsidRPr="00D42FE4">
              <w:rPr>
                <w:rStyle w:val="Hyperlink"/>
                <w:noProof/>
              </w:rPr>
              <w:t>Driftsforstyrrelser – hvordan informeres Kunden</w:t>
            </w:r>
            <w:r w:rsidR="008D62F4">
              <w:rPr>
                <w:noProof/>
                <w:webHidden/>
              </w:rPr>
              <w:tab/>
            </w:r>
            <w:r w:rsidR="008D62F4">
              <w:rPr>
                <w:noProof/>
                <w:webHidden/>
              </w:rPr>
              <w:fldChar w:fldCharType="begin"/>
            </w:r>
            <w:r w:rsidR="008D62F4">
              <w:rPr>
                <w:noProof/>
                <w:webHidden/>
              </w:rPr>
              <w:instrText xml:space="preserve"> PAGEREF _Toc536537084 \h </w:instrText>
            </w:r>
            <w:r w:rsidR="008D62F4">
              <w:rPr>
                <w:noProof/>
                <w:webHidden/>
              </w:rPr>
            </w:r>
            <w:r w:rsidR="008D62F4">
              <w:rPr>
                <w:noProof/>
                <w:webHidden/>
              </w:rPr>
              <w:fldChar w:fldCharType="separate"/>
            </w:r>
            <w:r w:rsidR="008D62F4">
              <w:rPr>
                <w:noProof/>
                <w:webHidden/>
              </w:rPr>
              <w:t>35</w:t>
            </w:r>
            <w:r w:rsidR="008D62F4">
              <w:rPr>
                <w:noProof/>
                <w:webHidden/>
              </w:rPr>
              <w:fldChar w:fldCharType="end"/>
            </w:r>
          </w:hyperlink>
        </w:p>
        <w:p w14:paraId="4060A652" w14:textId="34A5ECCB"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85" w:history="1">
            <w:r w:rsidR="008D62F4" w:rsidRPr="00D42FE4">
              <w:rPr>
                <w:rStyle w:val="Hyperlink"/>
                <w:noProof/>
              </w:rPr>
              <w:t>4.3.9</w:t>
            </w:r>
            <w:r w:rsidR="008D62F4">
              <w:rPr>
                <w:rFonts w:asciiTheme="minorHAnsi" w:eastAsiaTheme="minorEastAsia" w:hAnsiTheme="minorHAnsi"/>
                <w:noProof/>
                <w:sz w:val="22"/>
                <w:lang w:eastAsia="da-DK"/>
              </w:rPr>
              <w:tab/>
            </w:r>
            <w:r w:rsidR="008D62F4" w:rsidRPr="00D42FE4">
              <w:rPr>
                <w:rStyle w:val="Hyperlink"/>
                <w:noProof/>
              </w:rPr>
              <w:t>Driftsforstyrrelser – hvordan informeres Netselskabet</w:t>
            </w:r>
            <w:r w:rsidR="008D62F4">
              <w:rPr>
                <w:noProof/>
                <w:webHidden/>
              </w:rPr>
              <w:tab/>
            </w:r>
            <w:r w:rsidR="008D62F4">
              <w:rPr>
                <w:noProof/>
                <w:webHidden/>
              </w:rPr>
              <w:fldChar w:fldCharType="begin"/>
            </w:r>
            <w:r w:rsidR="008D62F4">
              <w:rPr>
                <w:noProof/>
                <w:webHidden/>
              </w:rPr>
              <w:instrText xml:space="preserve"> PAGEREF _Toc536537085 \h </w:instrText>
            </w:r>
            <w:r w:rsidR="008D62F4">
              <w:rPr>
                <w:noProof/>
                <w:webHidden/>
              </w:rPr>
            </w:r>
            <w:r w:rsidR="008D62F4">
              <w:rPr>
                <w:noProof/>
                <w:webHidden/>
              </w:rPr>
              <w:fldChar w:fldCharType="separate"/>
            </w:r>
            <w:r w:rsidR="008D62F4">
              <w:rPr>
                <w:noProof/>
                <w:webHidden/>
              </w:rPr>
              <w:t>35</w:t>
            </w:r>
            <w:r w:rsidR="008D62F4">
              <w:rPr>
                <w:noProof/>
                <w:webHidden/>
              </w:rPr>
              <w:fldChar w:fldCharType="end"/>
            </w:r>
          </w:hyperlink>
        </w:p>
        <w:p w14:paraId="56D97825" w14:textId="61332C01" w:rsidR="008D62F4" w:rsidRDefault="00224676">
          <w:pPr>
            <w:pStyle w:val="Indholdsfortegnelse3"/>
            <w:tabs>
              <w:tab w:val="right" w:leader="dot" w:pos="9344"/>
            </w:tabs>
            <w:rPr>
              <w:rFonts w:asciiTheme="minorHAnsi" w:eastAsiaTheme="minorEastAsia" w:hAnsiTheme="minorHAnsi"/>
              <w:noProof/>
              <w:sz w:val="22"/>
              <w:lang w:eastAsia="da-DK"/>
            </w:rPr>
          </w:pPr>
          <w:hyperlink w:anchor="_Toc536537086" w:history="1">
            <w:r w:rsidR="008D62F4" w:rsidRPr="00D42FE4">
              <w:rPr>
                <w:rStyle w:val="Hyperlink"/>
                <w:noProof/>
              </w:rPr>
              <w:t>4.3.10 Døgnservice</w:t>
            </w:r>
            <w:r w:rsidR="008D62F4">
              <w:rPr>
                <w:noProof/>
                <w:webHidden/>
              </w:rPr>
              <w:tab/>
            </w:r>
            <w:r w:rsidR="008D62F4">
              <w:rPr>
                <w:noProof/>
                <w:webHidden/>
              </w:rPr>
              <w:fldChar w:fldCharType="begin"/>
            </w:r>
            <w:r w:rsidR="008D62F4">
              <w:rPr>
                <w:noProof/>
                <w:webHidden/>
              </w:rPr>
              <w:instrText xml:space="preserve"> PAGEREF _Toc536537086 \h </w:instrText>
            </w:r>
            <w:r w:rsidR="008D62F4">
              <w:rPr>
                <w:noProof/>
                <w:webHidden/>
              </w:rPr>
            </w:r>
            <w:r w:rsidR="008D62F4">
              <w:rPr>
                <w:noProof/>
                <w:webHidden/>
              </w:rPr>
              <w:fldChar w:fldCharType="separate"/>
            </w:r>
            <w:r w:rsidR="008D62F4">
              <w:rPr>
                <w:noProof/>
                <w:webHidden/>
              </w:rPr>
              <w:t>35</w:t>
            </w:r>
            <w:r w:rsidR="008D62F4">
              <w:rPr>
                <w:noProof/>
                <w:webHidden/>
              </w:rPr>
              <w:fldChar w:fldCharType="end"/>
            </w:r>
          </w:hyperlink>
        </w:p>
        <w:p w14:paraId="6FE313E8" w14:textId="2FA42CC2"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87" w:history="1">
            <w:r w:rsidR="008D62F4" w:rsidRPr="00D42FE4">
              <w:rPr>
                <w:rStyle w:val="Hyperlink"/>
                <w:noProof/>
              </w:rPr>
              <w:t>4.4</w:t>
            </w:r>
            <w:r w:rsidR="008D62F4">
              <w:rPr>
                <w:rFonts w:asciiTheme="minorHAnsi" w:eastAsiaTheme="minorEastAsia" w:hAnsiTheme="minorHAnsi"/>
                <w:noProof/>
                <w:sz w:val="22"/>
                <w:lang w:eastAsia="da-DK"/>
              </w:rPr>
              <w:tab/>
            </w:r>
            <w:r w:rsidR="008D62F4" w:rsidRPr="00D42FE4">
              <w:rPr>
                <w:rStyle w:val="Hyperlink"/>
                <w:noProof/>
              </w:rPr>
              <w:t>Frister for Netselskabets svar</w:t>
            </w:r>
            <w:r w:rsidR="008D62F4">
              <w:rPr>
                <w:noProof/>
                <w:webHidden/>
              </w:rPr>
              <w:tab/>
            </w:r>
            <w:r w:rsidR="008D62F4">
              <w:rPr>
                <w:noProof/>
                <w:webHidden/>
              </w:rPr>
              <w:fldChar w:fldCharType="begin"/>
            </w:r>
            <w:r w:rsidR="008D62F4">
              <w:rPr>
                <w:noProof/>
                <w:webHidden/>
              </w:rPr>
              <w:instrText xml:space="preserve"> PAGEREF _Toc536537087 \h </w:instrText>
            </w:r>
            <w:r w:rsidR="008D62F4">
              <w:rPr>
                <w:noProof/>
                <w:webHidden/>
              </w:rPr>
            </w:r>
            <w:r w:rsidR="008D62F4">
              <w:rPr>
                <w:noProof/>
                <w:webHidden/>
              </w:rPr>
              <w:fldChar w:fldCharType="separate"/>
            </w:r>
            <w:r w:rsidR="008D62F4">
              <w:rPr>
                <w:noProof/>
                <w:webHidden/>
              </w:rPr>
              <w:t>36</w:t>
            </w:r>
            <w:r w:rsidR="008D62F4">
              <w:rPr>
                <w:noProof/>
                <w:webHidden/>
              </w:rPr>
              <w:fldChar w:fldCharType="end"/>
            </w:r>
          </w:hyperlink>
        </w:p>
        <w:p w14:paraId="757F9DC5" w14:textId="192E18F0" w:rsidR="008D62F4" w:rsidRDefault="00224676">
          <w:pPr>
            <w:pStyle w:val="Indholdsfortegnelse1"/>
            <w:rPr>
              <w:rFonts w:asciiTheme="minorHAnsi" w:eastAsiaTheme="minorEastAsia" w:hAnsiTheme="minorHAnsi"/>
              <w:noProof/>
              <w:sz w:val="22"/>
              <w:lang w:eastAsia="da-DK"/>
            </w:rPr>
          </w:pPr>
          <w:hyperlink w:anchor="_Toc536537088" w:history="1">
            <w:r w:rsidR="008D62F4" w:rsidRPr="00D42FE4">
              <w:rPr>
                <w:rStyle w:val="Hyperlink"/>
                <w:noProof/>
              </w:rPr>
              <w:t>5</w:t>
            </w:r>
            <w:r w:rsidR="008D62F4">
              <w:rPr>
                <w:rFonts w:asciiTheme="minorHAnsi" w:eastAsiaTheme="minorEastAsia" w:hAnsiTheme="minorHAnsi"/>
                <w:noProof/>
                <w:sz w:val="22"/>
                <w:lang w:eastAsia="da-DK"/>
              </w:rPr>
              <w:tab/>
            </w:r>
            <w:r w:rsidR="008D62F4" w:rsidRPr="00D42FE4">
              <w:rPr>
                <w:rStyle w:val="Hyperlink"/>
                <w:noProof/>
              </w:rPr>
              <w:t>Kundeklager</w:t>
            </w:r>
            <w:r w:rsidR="008D62F4">
              <w:rPr>
                <w:noProof/>
                <w:webHidden/>
              </w:rPr>
              <w:tab/>
            </w:r>
            <w:r w:rsidR="008D62F4">
              <w:rPr>
                <w:noProof/>
                <w:webHidden/>
              </w:rPr>
              <w:fldChar w:fldCharType="begin"/>
            </w:r>
            <w:r w:rsidR="008D62F4">
              <w:rPr>
                <w:noProof/>
                <w:webHidden/>
              </w:rPr>
              <w:instrText xml:space="preserve"> PAGEREF _Toc536537088 \h </w:instrText>
            </w:r>
            <w:r w:rsidR="008D62F4">
              <w:rPr>
                <w:noProof/>
                <w:webHidden/>
              </w:rPr>
            </w:r>
            <w:r w:rsidR="008D62F4">
              <w:rPr>
                <w:noProof/>
                <w:webHidden/>
              </w:rPr>
              <w:fldChar w:fldCharType="separate"/>
            </w:r>
            <w:r w:rsidR="008D62F4">
              <w:rPr>
                <w:noProof/>
                <w:webHidden/>
              </w:rPr>
              <w:t>37</w:t>
            </w:r>
            <w:r w:rsidR="008D62F4">
              <w:rPr>
                <w:noProof/>
                <w:webHidden/>
              </w:rPr>
              <w:fldChar w:fldCharType="end"/>
            </w:r>
          </w:hyperlink>
        </w:p>
        <w:p w14:paraId="3BD47D63" w14:textId="3921CCD1"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89" w:history="1">
            <w:r w:rsidR="008D62F4" w:rsidRPr="00D42FE4">
              <w:rPr>
                <w:rStyle w:val="Hyperlink"/>
                <w:noProof/>
              </w:rPr>
              <w:t>5.1</w:t>
            </w:r>
            <w:r w:rsidR="008D62F4">
              <w:rPr>
                <w:rFonts w:asciiTheme="minorHAnsi" w:eastAsiaTheme="minorEastAsia" w:hAnsiTheme="minorHAnsi"/>
                <w:noProof/>
                <w:sz w:val="22"/>
                <w:lang w:eastAsia="da-DK"/>
              </w:rPr>
              <w:tab/>
            </w:r>
            <w:r w:rsidR="008D62F4" w:rsidRPr="00D42FE4">
              <w:rPr>
                <w:rStyle w:val="Hyperlink"/>
                <w:noProof/>
              </w:rPr>
              <w:t>Generelt</w:t>
            </w:r>
            <w:r w:rsidR="008D62F4">
              <w:rPr>
                <w:noProof/>
                <w:webHidden/>
              </w:rPr>
              <w:tab/>
            </w:r>
            <w:r w:rsidR="008D62F4">
              <w:rPr>
                <w:noProof/>
                <w:webHidden/>
              </w:rPr>
              <w:fldChar w:fldCharType="begin"/>
            </w:r>
            <w:r w:rsidR="008D62F4">
              <w:rPr>
                <w:noProof/>
                <w:webHidden/>
              </w:rPr>
              <w:instrText xml:space="preserve"> PAGEREF _Toc536537089 \h </w:instrText>
            </w:r>
            <w:r w:rsidR="008D62F4">
              <w:rPr>
                <w:noProof/>
                <w:webHidden/>
              </w:rPr>
            </w:r>
            <w:r w:rsidR="008D62F4">
              <w:rPr>
                <w:noProof/>
                <w:webHidden/>
              </w:rPr>
              <w:fldChar w:fldCharType="separate"/>
            </w:r>
            <w:r w:rsidR="008D62F4">
              <w:rPr>
                <w:noProof/>
                <w:webHidden/>
              </w:rPr>
              <w:t>37</w:t>
            </w:r>
            <w:r w:rsidR="008D62F4">
              <w:rPr>
                <w:noProof/>
                <w:webHidden/>
              </w:rPr>
              <w:fldChar w:fldCharType="end"/>
            </w:r>
          </w:hyperlink>
        </w:p>
        <w:p w14:paraId="61DB0B51" w14:textId="4CADF292"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90" w:history="1">
            <w:r w:rsidR="008D62F4" w:rsidRPr="00D42FE4">
              <w:rPr>
                <w:rStyle w:val="Hyperlink"/>
                <w:noProof/>
              </w:rPr>
              <w:t>5.2</w:t>
            </w:r>
            <w:r w:rsidR="008D62F4">
              <w:rPr>
                <w:rFonts w:asciiTheme="minorHAnsi" w:eastAsiaTheme="minorEastAsia" w:hAnsiTheme="minorHAnsi"/>
                <w:noProof/>
                <w:sz w:val="22"/>
                <w:lang w:eastAsia="da-DK"/>
              </w:rPr>
              <w:tab/>
            </w:r>
            <w:r w:rsidR="008D62F4" w:rsidRPr="00D42FE4">
              <w:rPr>
                <w:rStyle w:val="Hyperlink"/>
                <w:noProof/>
              </w:rPr>
              <w:t>Klager indbragt for Kundens Elleverandør</w:t>
            </w:r>
            <w:r w:rsidR="008D62F4">
              <w:rPr>
                <w:noProof/>
                <w:webHidden/>
              </w:rPr>
              <w:tab/>
            </w:r>
            <w:r w:rsidR="008D62F4">
              <w:rPr>
                <w:noProof/>
                <w:webHidden/>
              </w:rPr>
              <w:fldChar w:fldCharType="begin"/>
            </w:r>
            <w:r w:rsidR="008D62F4">
              <w:rPr>
                <w:noProof/>
                <w:webHidden/>
              </w:rPr>
              <w:instrText xml:space="preserve"> PAGEREF _Toc536537090 \h </w:instrText>
            </w:r>
            <w:r w:rsidR="008D62F4">
              <w:rPr>
                <w:noProof/>
                <w:webHidden/>
              </w:rPr>
            </w:r>
            <w:r w:rsidR="008D62F4">
              <w:rPr>
                <w:noProof/>
                <w:webHidden/>
              </w:rPr>
              <w:fldChar w:fldCharType="separate"/>
            </w:r>
            <w:r w:rsidR="008D62F4">
              <w:rPr>
                <w:noProof/>
                <w:webHidden/>
              </w:rPr>
              <w:t>37</w:t>
            </w:r>
            <w:r w:rsidR="008D62F4">
              <w:rPr>
                <w:noProof/>
                <w:webHidden/>
              </w:rPr>
              <w:fldChar w:fldCharType="end"/>
            </w:r>
          </w:hyperlink>
        </w:p>
        <w:p w14:paraId="2B4DFFCA" w14:textId="0533EACB"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91" w:history="1">
            <w:r w:rsidR="008D62F4" w:rsidRPr="00D42FE4">
              <w:rPr>
                <w:rStyle w:val="Hyperlink"/>
                <w:noProof/>
              </w:rPr>
              <w:t>5.3</w:t>
            </w:r>
            <w:r w:rsidR="008D62F4">
              <w:rPr>
                <w:rFonts w:asciiTheme="minorHAnsi" w:eastAsiaTheme="minorEastAsia" w:hAnsiTheme="minorHAnsi"/>
                <w:noProof/>
                <w:sz w:val="22"/>
                <w:lang w:eastAsia="da-DK"/>
              </w:rPr>
              <w:tab/>
            </w:r>
            <w:r w:rsidR="008D62F4" w:rsidRPr="00D42FE4">
              <w:rPr>
                <w:rStyle w:val="Hyperlink"/>
                <w:noProof/>
              </w:rPr>
              <w:t>Klager indbragt for klageinstanser og domstole</w:t>
            </w:r>
            <w:r w:rsidR="008D62F4">
              <w:rPr>
                <w:noProof/>
                <w:webHidden/>
              </w:rPr>
              <w:tab/>
            </w:r>
            <w:r w:rsidR="008D62F4">
              <w:rPr>
                <w:noProof/>
                <w:webHidden/>
              </w:rPr>
              <w:fldChar w:fldCharType="begin"/>
            </w:r>
            <w:r w:rsidR="008D62F4">
              <w:rPr>
                <w:noProof/>
                <w:webHidden/>
              </w:rPr>
              <w:instrText xml:space="preserve"> PAGEREF _Toc536537091 \h </w:instrText>
            </w:r>
            <w:r w:rsidR="008D62F4">
              <w:rPr>
                <w:noProof/>
                <w:webHidden/>
              </w:rPr>
            </w:r>
            <w:r w:rsidR="008D62F4">
              <w:rPr>
                <w:noProof/>
                <w:webHidden/>
              </w:rPr>
              <w:fldChar w:fldCharType="separate"/>
            </w:r>
            <w:r w:rsidR="008D62F4">
              <w:rPr>
                <w:noProof/>
                <w:webHidden/>
              </w:rPr>
              <w:t>37</w:t>
            </w:r>
            <w:r w:rsidR="008D62F4">
              <w:rPr>
                <w:noProof/>
                <w:webHidden/>
              </w:rPr>
              <w:fldChar w:fldCharType="end"/>
            </w:r>
          </w:hyperlink>
        </w:p>
        <w:p w14:paraId="6A5AA84B" w14:textId="04C06537"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92" w:history="1">
            <w:r w:rsidR="008D62F4" w:rsidRPr="00D42FE4">
              <w:rPr>
                <w:rStyle w:val="Hyperlink"/>
                <w:noProof/>
              </w:rPr>
              <w:t>5.4</w:t>
            </w:r>
            <w:r w:rsidR="008D62F4">
              <w:rPr>
                <w:rFonts w:asciiTheme="minorHAnsi" w:eastAsiaTheme="minorEastAsia" w:hAnsiTheme="minorHAnsi"/>
                <w:noProof/>
                <w:sz w:val="22"/>
                <w:lang w:eastAsia="da-DK"/>
              </w:rPr>
              <w:tab/>
            </w:r>
            <w:r w:rsidR="008D62F4" w:rsidRPr="00D42FE4">
              <w:rPr>
                <w:rStyle w:val="Hyperlink"/>
                <w:noProof/>
              </w:rPr>
              <w:t>Klager over Netselskabet vedr. Tilslutningsbestemmelser</w:t>
            </w:r>
            <w:r w:rsidR="008D62F4">
              <w:rPr>
                <w:noProof/>
                <w:webHidden/>
              </w:rPr>
              <w:tab/>
            </w:r>
            <w:r w:rsidR="008D62F4">
              <w:rPr>
                <w:noProof/>
                <w:webHidden/>
              </w:rPr>
              <w:fldChar w:fldCharType="begin"/>
            </w:r>
            <w:r w:rsidR="008D62F4">
              <w:rPr>
                <w:noProof/>
                <w:webHidden/>
              </w:rPr>
              <w:instrText xml:space="preserve"> PAGEREF _Toc536537092 \h </w:instrText>
            </w:r>
            <w:r w:rsidR="008D62F4">
              <w:rPr>
                <w:noProof/>
                <w:webHidden/>
              </w:rPr>
            </w:r>
            <w:r w:rsidR="008D62F4">
              <w:rPr>
                <w:noProof/>
                <w:webHidden/>
              </w:rPr>
              <w:fldChar w:fldCharType="separate"/>
            </w:r>
            <w:r w:rsidR="008D62F4">
              <w:rPr>
                <w:noProof/>
                <w:webHidden/>
              </w:rPr>
              <w:t>38</w:t>
            </w:r>
            <w:r w:rsidR="008D62F4">
              <w:rPr>
                <w:noProof/>
                <w:webHidden/>
              </w:rPr>
              <w:fldChar w:fldCharType="end"/>
            </w:r>
          </w:hyperlink>
        </w:p>
        <w:p w14:paraId="32F74320" w14:textId="06B20B72"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93" w:history="1">
            <w:r w:rsidR="008D62F4" w:rsidRPr="00D42FE4">
              <w:rPr>
                <w:rStyle w:val="Hyperlink"/>
                <w:noProof/>
              </w:rPr>
              <w:t>5.5</w:t>
            </w:r>
            <w:r w:rsidR="008D62F4">
              <w:rPr>
                <w:rFonts w:asciiTheme="minorHAnsi" w:eastAsiaTheme="minorEastAsia" w:hAnsiTheme="minorHAnsi"/>
                <w:noProof/>
                <w:sz w:val="22"/>
                <w:lang w:eastAsia="da-DK"/>
              </w:rPr>
              <w:tab/>
            </w:r>
            <w:r w:rsidR="008D62F4" w:rsidRPr="00D42FE4">
              <w:rPr>
                <w:rStyle w:val="Hyperlink"/>
                <w:noProof/>
              </w:rPr>
              <w:t>Frister for Netselskabets besvarelser</w:t>
            </w:r>
            <w:r w:rsidR="008D62F4">
              <w:rPr>
                <w:noProof/>
                <w:webHidden/>
              </w:rPr>
              <w:tab/>
            </w:r>
            <w:r w:rsidR="008D62F4">
              <w:rPr>
                <w:noProof/>
                <w:webHidden/>
              </w:rPr>
              <w:fldChar w:fldCharType="begin"/>
            </w:r>
            <w:r w:rsidR="008D62F4">
              <w:rPr>
                <w:noProof/>
                <w:webHidden/>
              </w:rPr>
              <w:instrText xml:space="preserve"> PAGEREF _Toc536537093 \h </w:instrText>
            </w:r>
            <w:r w:rsidR="008D62F4">
              <w:rPr>
                <w:noProof/>
                <w:webHidden/>
              </w:rPr>
            </w:r>
            <w:r w:rsidR="008D62F4">
              <w:rPr>
                <w:noProof/>
                <w:webHidden/>
              </w:rPr>
              <w:fldChar w:fldCharType="separate"/>
            </w:r>
            <w:r w:rsidR="008D62F4">
              <w:rPr>
                <w:noProof/>
                <w:webHidden/>
              </w:rPr>
              <w:t>38</w:t>
            </w:r>
            <w:r w:rsidR="008D62F4">
              <w:rPr>
                <w:noProof/>
                <w:webHidden/>
              </w:rPr>
              <w:fldChar w:fldCharType="end"/>
            </w:r>
          </w:hyperlink>
        </w:p>
        <w:p w14:paraId="52D70275" w14:textId="4348EB79"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94" w:history="1">
            <w:r w:rsidR="008D62F4" w:rsidRPr="00D42FE4">
              <w:rPr>
                <w:rStyle w:val="Hyperlink"/>
                <w:noProof/>
              </w:rPr>
              <w:t>5.6</w:t>
            </w:r>
            <w:r w:rsidR="008D62F4">
              <w:rPr>
                <w:rFonts w:asciiTheme="minorHAnsi" w:eastAsiaTheme="minorEastAsia" w:hAnsiTheme="minorHAnsi"/>
                <w:noProof/>
                <w:sz w:val="22"/>
                <w:lang w:eastAsia="da-DK"/>
              </w:rPr>
              <w:tab/>
            </w:r>
            <w:r w:rsidR="008D62F4" w:rsidRPr="00D42FE4">
              <w:rPr>
                <w:rStyle w:val="Hyperlink"/>
                <w:noProof/>
              </w:rPr>
              <w:t>Økonomisk betydning af en klage</w:t>
            </w:r>
            <w:r w:rsidR="008D62F4">
              <w:rPr>
                <w:noProof/>
                <w:webHidden/>
              </w:rPr>
              <w:tab/>
            </w:r>
            <w:r w:rsidR="008D62F4">
              <w:rPr>
                <w:noProof/>
                <w:webHidden/>
              </w:rPr>
              <w:fldChar w:fldCharType="begin"/>
            </w:r>
            <w:r w:rsidR="008D62F4">
              <w:rPr>
                <w:noProof/>
                <w:webHidden/>
              </w:rPr>
              <w:instrText xml:space="preserve"> PAGEREF _Toc536537094 \h </w:instrText>
            </w:r>
            <w:r w:rsidR="008D62F4">
              <w:rPr>
                <w:noProof/>
                <w:webHidden/>
              </w:rPr>
            </w:r>
            <w:r w:rsidR="008D62F4">
              <w:rPr>
                <w:noProof/>
                <w:webHidden/>
              </w:rPr>
              <w:fldChar w:fldCharType="separate"/>
            </w:r>
            <w:r w:rsidR="008D62F4">
              <w:rPr>
                <w:noProof/>
                <w:webHidden/>
              </w:rPr>
              <w:t>39</w:t>
            </w:r>
            <w:r w:rsidR="008D62F4">
              <w:rPr>
                <w:noProof/>
                <w:webHidden/>
              </w:rPr>
              <w:fldChar w:fldCharType="end"/>
            </w:r>
          </w:hyperlink>
        </w:p>
        <w:p w14:paraId="1D86288F" w14:textId="2A0DEC32" w:rsidR="008D62F4" w:rsidRDefault="00224676">
          <w:pPr>
            <w:pStyle w:val="Indholdsfortegnelse1"/>
            <w:rPr>
              <w:rFonts w:asciiTheme="minorHAnsi" w:eastAsiaTheme="minorEastAsia" w:hAnsiTheme="minorHAnsi"/>
              <w:noProof/>
              <w:sz w:val="22"/>
              <w:lang w:eastAsia="da-DK"/>
            </w:rPr>
          </w:pPr>
          <w:hyperlink w:anchor="_Toc536537095" w:history="1">
            <w:r w:rsidR="008D62F4" w:rsidRPr="00D42FE4">
              <w:rPr>
                <w:rStyle w:val="Hyperlink"/>
                <w:noProof/>
              </w:rPr>
              <w:t>6</w:t>
            </w:r>
            <w:r w:rsidR="008D62F4">
              <w:rPr>
                <w:rFonts w:asciiTheme="minorHAnsi" w:eastAsiaTheme="minorEastAsia" w:hAnsiTheme="minorHAnsi"/>
                <w:noProof/>
                <w:sz w:val="22"/>
                <w:lang w:eastAsia="da-DK"/>
              </w:rPr>
              <w:tab/>
            </w:r>
            <w:r w:rsidR="008D62F4" w:rsidRPr="00D42FE4">
              <w:rPr>
                <w:rStyle w:val="Hyperlink"/>
                <w:noProof/>
              </w:rPr>
              <w:t>Forespørgsler gennem Datahubben</w:t>
            </w:r>
            <w:r w:rsidR="008D62F4">
              <w:rPr>
                <w:noProof/>
                <w:webHidden/>
              </w:rPr>
              <w:tab/>
            </w:r>
            <w:r w:rsidR="008D62F4">
              <w:rPr>
                <w:noProof/>
                <w:webHidden/>
              </w:rPr>
              <w:fldChar w:fldCharType="begin"/>
            </w:r>
            <w:r w:rsidR="008D62F4">
              <w:rPr>
                <w:noProof/>
                <w:webHidden/>
              </w:rPr>
              <w:instrText xml:space="preserve"> PAGEREF _Toc536537095 \h </w:instrText>
            </w:r>
            <w:r w:rsidR="008D62F4">
              <w:rPr>
                <w:noProof/>
                <w:webHidden/>
              </w:rPr>
            </w:r>
            <w:r w:rsidR="008D62F4">
              <w:rPr>
                <w:noProof/>
                <w:webHidden/>
              </w:rPr>
              <w:fldChar w:fldCharType="separate"/>
            </w:r>
            <w:r w:rsidR="008D62F4">
              <w:rPr>
                <w:noProof/>
                <w:webHidden/>
              </w:rPr>
              <w:t>40</w:t>
            </w:r>
            <w:r w:rsidR="008D62F4">
              <w:rPr>
                <w:noProof/>
                <w:webHidden/>
              </w:rPr>
              <w:fldChar w:fldCharType="end"/>
            </w:r>
          </w:hyperlink>
        </w:p>
        <w:p w14:paraId="3ECEB890" w14:textId="10986954"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96" w:history="1">
            <w:r w:rsidR="008D62F4" w:rsidRPr="00D42FE4">
              <w:rPr>
                <w:rStyle w:val="Hyperlink"/>
                <w:noProof/>
              </w:rPr>
              <w:t>6.1</w:t>
            </w:r>
            <w:r w:rsidR="008D62F4">
              <w:rPr>
                <w:rFonts w:asciiTheme="minorHAnsi" w:eastAsiaTheme="minorEastAsia" w:hAnsiTheme="minorHAnsi"/>
                <w:noProof/>
                <w:sz w:val="22"/>
                <w:lang w:eastAsia="da-DK"/>
              </w:rPr>
              <w:tab/>
            </w:r>
            <w:r w:rsidR="008D62F4" w:rsidRPr="00D42FE4">
              <w:rPr>
                <w:rStyle w:val="Hyperlink"/>
                <w:noProof/>
              </w:rPr>
              <w:t>Generelt</w:t>
            </w:r>
            <w:r w:rsidR="008D62F4">
              <w:rPr>
                <w:noProof/>
                <w:webHidden/>
              </w:rPr>
              <w:tab/>
            </w:r>
            <w:r w:rsidR="008D62F4">
              <w:rPr>
                <w:noProof/>
                <w:webHidden/>
              </w:rPr>
              <w:fldChar w:fldCharType="begin"/>
            </w:r>
            <w:r w:rsidR="008D62F4">
              <w:rPr>
                <w:noProof/>
                <w:webHidden/>
              </w:rPr>
              <w:instrText xml:space="preserve"> PAGEREF _Toc536537096 \h </w:instrText>
            </w:r>
            <w:r w:rsidR="008D62F4">
              <w:rPr>
                <w:noProof/>
                <w:webHidden/>
              </w:rPr>
            </w:r>
            <w:r w:rsidR="008D62F4">
              <w:rPr>
                <w:noProof/>
                <w:webHidden/>
              </w:rPr>
              <w:fldChar w:fldCharType="separate"/>
            </w:r>
            <w:r w:rsidR="008D62F4">
              <w:rPr>
                <w:noProof/>
                <w:webHidden/>
              </w:rPr>
              <w:t>40</w:t>
            </w:r>
            <w:r w:rsidR="008D62F4">
              <w:rPr>
                <w:noProof/>
                <w:webHidden/>
              </w:rPr>
              <w:fldChar w:fldCharType="end"/>
            </w:r>
          </w:hyperlink>
        </w:p>
        <w:p w14:paraId="1B8B3226" w14:textId="66207CC6"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097" w:history="1">
            <w:r w:rsidR="008D62F4" w:rsidRPr="00D42FE4">
              <w:rPr>
                <w:rStyle w:val="Hyperlink"/>
                <w:noProof/>
              </w:rPr>
              <w:t>6.2</w:t>
            </w:r>
            <w:r w:rsidR="008D62F4">
              <w:rPr>
                <w:rFonts w:asciiTheme="minorHAnsi" w:eastAsiaTheme="minorEastAsia" w:hAnsiTheme="minorHAnsi"/>
                <w:noProof/>
                <w:sz w:val="22"/>
                <w:lang w:eastAsia="da-DK"/>
              </w:rPr>
              <w:tab/>
            </w:r>
            <w:r w:rsidR="008D62F4" w:rsidRPr="00D42FE4">
              <w:rPr>
                <w:rStyle w:val="Hyperlink"/>
                <w:noProof/>
              </w:rPr>
              <w:t>Tilslutning af Målepunkt</w:t>
            </w:r>
            <w:r w:rsidR="008D62F4">
              <w:rPr>
                <w:noProof/>
                <w:webHidden/>
              </w:rPr>
              <w:tab/>
            </w:r>
            <w:r w:rsidR="008D62F4">
              <w:rPr>
                <w:noProof/>
                <w:webHidden/>
              </w:rPr>
              <w:fldChar w:fldCharType="begin"/>
            </w:r>
            <w:r w:rsidR="008D62F4">
              <w:rPr>
                <w:noProof/>
                <w:webHidden/>
              </w:rPr>
              <w:instrText xml:space="preserve"> PAGEREF _Toc536537097 \h </w:instrText>
            </w:r>
            <w:r w:rsidR="008D62F4">
              <w:rPr>
                <w:noProof/>
                <w:webHidden/>
              </w:rPr>
            </w:r>
            <w:r w:rsidR="008D62F4">
              <w:rPr>
                <w:noProof/>
                <w:webHidden/>
              </w:rPr>
              <w:fldChar w:fldCharType="separate"/>
            </w:r>
            <w:r w:rsidR="008D62F4">
              <w:rPr>
                <w:noProof/>
                <w:webHidden/>
              </w:rPr>
              <w:t>40</w:t>
            </w:r>
            <w:r w:rsidR="008D62F4">
              <w:rPr>
                <w:noProof/>
                <w:webHidden/>
              </w:rPr>
              <w:fldChar w:fldCharType="end"/>
            </w:r>
          </w:hyperlink>
        </w:p>
        <w:p w14:paraId="460F9A5F" w14:textId="28E5023A"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98" w:history="1">
            <w:r w:rsidR="008D62F4" w:rsidRPr="00D42FE4">
              <w:rPr>
                <w:rStyle w:val="Hyperlink"/>
                <w:noProof/>
              </w:rPr>
              <w:t>6.2.1</w:t>
            </w:r>
            <w:r w:rsidR="008D62F4">
              <w:rPr>
                <w:rFonts w:asciiTheme="minorHAnsi" w:eastAsiaTheme="minorEastAsia" w:hAnsiTheme="minorHAnsi"/>
                <w:noProof/>
                <w:sz w:val="22"/>
                <w:lang w:eastAsia="da-DK"/>
              </w:rPr>
              <w:tab/>
            </w:r>
            <w:r w:rsidR="008D62F4" w:rsidRPr="00D42FE4">
              <w:rPr>
                <w:rStyle w:val="Hyperlink"/>
                <w:noProof/>
              </w:rPr>
              <w:t>Tilslutning af Målepunkt med kort varsel</w:t>
            </w:r>
            <w:r w:rsidR="008D62F4">
              <w:rPr>
                <w:noProof/>
                <w:webHidden/>
              </w:rPr>
              <w:tab/>
            </w:r>
            <w:r w:rsidR="008D62F4">
              <w:rPr>
                <w:noProof/>
                <w:webHidden/>
              </w:rPr>
              <w:fldChar w:fldCharType="begin"/>
            </w:r>
            <w:r w:rsidR="008D62F4">
              <w:rPr>
                <w:noProof/>
                <w:webHidden/>
              </w:rPr>
              <w:instrText xml:space="preserve"> PAGEREF _Toc536537098 \h </w:instrText>
            </w:r>
            <w:r w:rsidR="008D62F4">
              <w:rPr>
                <w:noProof/>
                <w:webHidden/>
              </w:rPr>
            </w:r>
            <w:r w:rsidR="008D62F4">
              <w:rPr>
                <w:noProof/>
                <w:webHidden/>
              </w:rPr>
              <w:fldChar w:fldCharType="separate"/>
            </w:r>
            <w:r w:rsidR="008D62F4">
              <w:rPr>
                <w:noProof/>
                <w:webHidden/>
              </w:rPr>
              <w:t>41</w:t>
            </w:r>
            <w:r w:rsidR="008D62F4">
              <w:rPr>
                <w:noProof/>
                <w:webHidden/>
              </w:rPr>
              <w:fldChar w:fldCharType="end"/>
            </w:r>
          </w:hyperlink>
        </w:p>
        <w:p w14:paraId="5FA1FBB0" w14:textId="6AA4D35F"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099" w:history="1">
            <w:r w:rsidR="008D62F4" w:rsidRPr="00D42FE4">
              <w:rPr>
                <w:rStyle w:val="Hyperlink"/>
                <w:noProof/>
              </w:rPr>
              <w:t>6.2.2</w:t>
            </w:r>
            <w:r w:rsidR="008D62F4">
              <w:rPr>
                <w:rFonts w:asciiTheme="minorHAnsi" w:eastAsiaTheme="minorEastAsia" w:hAnsiTheme="minorHAnsi"/>
                <w:noProof/>
                <w:sz w:val="22"/>
                <w:lang w:eastAsia="da-DK"/>
              </w:rPr>
              <w:tab/>
            </w:r>
            <w:r w:rsidR="008D62F4" w:rsidRPr="00D42FE4">
              <w:rPr>
                <w:rStyle w:val="Hyperlink"/>
                <w:noProof/>
              </w:rPr>
              <w:t>Tilslutning af seriel måler</w:t>
            </w:r>
            <w:r w:rsidR="008D62F4">
              <w:rPr>
                <w:noProof/>
                <w:webHidden/>
              </w:rPr>
              <w:tab/>
            </w:r>
            <w:r w:rsidR="008D62F4">
              <w:rPr>
                <w:noProof/>
                <w:webHidden/>
              </w:rPr>
              <w:fldChar w:fldCharType="begin"/>
            </w:r>
            <w:r w:rsidR="008D62F4">
              <w:rPr>
                <w:noProof/>
                <w:webHidden/>
              </w:rPr>
              <w:instrText xml:space="preserve"> PAGEREF _Toc536537099 \h </w:instrText>
            </w:r>
            <w:r w:rsidR="008D62F4">
              <w:rPr>
                <w:noProof/>
                <w:webHidden/>
              </w:rPr>
            </w:r>
            <w:r w:rsidR="008D62F4">
              <w:rPr>
                <w:noProof/>
                <w:webHidden/>
              </w:rPr>
              <w:fldChar w:fldCharType="separate"/>
            </w:r>
            <w:r w:rsidR="008D62F4">
              <w:rPr>
                <w:noProof/>
                <w:webHidden/>
              </w:rPr>
              <w:t>41</w:t>
            </w:r>
            <w:r w:rsidR="008D62F4">
              <w:rPr>
                <w:noProof/>
                <w:webHidden/>
              </w:rPr>
              <w:fldChar w:fldCharType="end"/>
            </w:r>
          </w:hyperlink>
        </w:p>
        <w:p w14:paraId="64416C39" w14:textId="6F1755FB"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0" w:history="1">
            <w:r w:rsidR="008D62F4" w:rsidRPr="00D42FE4">
              <w:rPr>
                <w:rStyle w:val="Hyperlink"/>
                <w:noProof/>
              </w:rPr>
              <w:t>6.3</w:t>
            </w:r>
            <w:r w:rsidR="008D62F4">
              <w:rPr>
                <w:rFonts w:asciiTheme="minorHAnsi" w:eastAsiaTheme="minorEastAsia" w:hAnsiTheme="minorHAnsi"/>
                <w:noProof/>
                <w:sz w:val="22"/>
                <w:lang w:eastAsia="da-DK"/>
              </w:rPr>
              <w:tab/>
            </w:r>
            <w:r w:rsidR="008D62F4" w:rsidRPr="00D42FE4">
              <w:rPr>
                <w:rStyle w:val="Hyperlink"/>
                <w:noProof/>
              </w:rPr>
              <w:t>Nedlæggelse af Målepunkt</w:t>
            </w:r>
            <w:r w:rsidR="008D62F4">
              <w:rPr>
                <w:noProof/>
                <w:webHidden/>
              </w:rPr>
              <w:tab/>
            </w:r>
            <w:r w:rsidR="008D62F4">
              <w:rPr>
                <w:noProof/>
                <w:webHidden/>
              </w:rPr>
              <w:fldChar w:fldCharType="begin"/>
            </w:r>
            <w:r w:rsidR="008D62F4">
              <w:rPr>
                <w:noProof/>
                <w:webHidden/>
              </w:rPr>
              <w:instrText xml:space="preserve"> PAGEREF _Toc536537100 \h </w:instrText>
            </w:r>
            <w:r w:rsidR="008D62F4">
              <w:rPr>
                <w:noProof/>
                <w:webHidden/>
              </w:rPr>
            </w:r>
            <w:r w:rsidR="008D62F4">
              <w:rPr>
                <w:noProof/>
                <w:webHidden/>
              </w:rPr>
              <w:fldChar w:fldCharType="separate"/>
            </w:r>
            <w:r w:rsidR="008D62F4">
              <w:rPr>
                <w:noProof/>
                <w:webHidden/>
              </w:rPr>
              <w:t>42</w:t>
            </w:r>
            <w:r w:rsidR="008D62F4">
              <w:rPr>
                <w:noProof/>
                <w:webHidden/>
              </w:rPr>
              <w:fldChar w:fldCharType="end"/>
            </w:r>
          </w:hyperlink>
        </w:p>
        <w:p w14:paraId="3CE1A604" w14:textId="4DDB0476"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1" w:history="1">
            <w:r w:rsidR="008D62F4" w:rsidRPr="00D42FE4">
              <w:rPr>
                <w:rStyle w:val="Hyperlink"/>
                <w:noProof/>
              </w:rPr>
              <w:t>6.4</w:t>
            </w:r>
            <w:r w:rsidR="008D62F4">
              <w:rPr>
                <w:rFonts w:asciiTheme="minorHAnsi" w:eastAsiaTheme="minorEastAsia" w:hAnsiTheme="minorHAnsi"/>
                <w:noProof/>
                <w:sz w:val="22"/>
                <w:lang w:eastAsia="da-DK"/>
              </w:rPr>
              <w:tab/>
            </w:r>
            <w:r w:rsidR="008D62F4" w:rsidRPr="00D42FE4">
              <w:rPr>
                <w:rStyle w:val="Hyperlink"/>
                <w:noProof/>
              </w:rPr>
              <w:t>Ændring af leveringsomfang</w:t>
            </w:r>
            <w:r w:rsidR="008D62F4">
              <w:rPr>
                <w:noProof/>
                <w:webHidden/>
              </w:rPr>
              <w:tab/>
            </w:r>
            <w:r w:rsidR="008D62F4">
              <w:rPr>
                <w:noProof/>
                <w:webHidden/>
              </w:rPr>
              <w:fldChar w:fldCharType="begin"/>
            </w:r>
            <w:r w:rsidR="008D62F4">
              <w:rPr>
                <w:noProof/>
                <w:webHidden/>
              </w:rPr>
              <w:instrText xml:space="preserve"> PAGEREF _Toc536537101 \h </w:instrText>
            </w:r>
            <w:r w:rsidR="008D62F4">
              <w:rPr>
                <w:noProof/>
                <w:webHidden/>
              </w:rPr>
            </w:r>
            <w:r w:rsidR="008D62F4">
              <w:rPr>
                <w:noProof/>
                <w:webHidden/>
              </w:rPr>
              <w:fldChar w:fldCharType="separate"/>
            </w:r>
            <w:r w:rsidR="008D62F4">
              <w:rPr>
                <w:noProof/>
                <w:webHidden/>
              </w:rPr>
              <w:t>42</w:t>
            </w:r>
            <w:r w:rsidR="008D62F4">
              <w:rPr>
                <w:noProof/>
                <w:webHidden/>
              </w:rPr>
              <w:fldChar w:fldCharType="end"/>
            </w:r>
          </w:hyperlink>
        </w:p>
        <w:p w14:paraId="37AAC317" w14:textId="408DA74D"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2" w:history="1">
            <w:r w:rsidR="008D62F4" w:rsidRPr="00D42FE4">
              <w:rPr>
                <w:rStyle w:val="Hyperlink"/>
                <w:noProof/>
              </w:rPr>
              <w:t>6.5</w:t>
            </w:r>
            <w:r w:rsidR="008D62F4">
              <w:rPr>
                <w:rFonts w:asciiTheme="minorHAnsi" w:eastAsiaTheme="minorEastAsia" w:hAnsiTheme="minorHAnsi"/>
                <w:noProof/>
                <w:sz w:val="22"/>
                <w:lang w:eastAsia="da-DK"/>
              </w:rPr>
              <w:tab/>
            </w:r>
            <w:r w:rsidR="008D62F4" w:rsidRPr="00D42FE4">
              <w:rPr>
                <w:rStyle w:val="Hyperlink"/>
                <w:noProof/>
              </w:rPr>
              <w:t>Ændring af Tilslutningspunkt</w:t>
            </w:r>
            <w:r w:rsidR="008D62F4">
              <w:rPr>
                <w:noProof/>
                <w:webHidden/>
              </w:rPr>
              <w:tab/>
            </w:r>
            <w:r w:rsidR="008D62F4">
              <w:rPr>
                <w:noProof/>
                <w:webHidden/>
              </w:rPr>
              <w:fldChar w:fldCharType="begin"/>
            </w:r>
            <w:r w:rsidR="008D62F4">
              <w:rPr>
                <w:noProof/>
                <w:webHidden/>
              </w:rPr>
              <w:instrText xml:space="preserve"> PAGEREF _Toc536537102 \h </w:instrText>
            </w:r>
            <w:r w:rsidR="008D62F4">
              <w:rPr>
                <w:noProof/>
                <w:webHidden/>
              </w:rPr>
            </w:r>
            <w:r w:rsidR="008D62F4">
              <w:rPr>
                <w:noProof/>
                <w:webHidden/>
              </w:rPr>
              <w:fldChar w:fldCharType="separate"/>
            </w:r>
            <w:r w:rsidR="008D62F4">
              <w:rPr>
                <w:noProof/>
                <w:webHidden/>
              </w:rPr>
              <w:t>43</w:t>
            </w:r>
            <w:r w:rsidR="008D62F4">
              <w:rPr>
                <w:noProof/>
                <w:webHidden/>
              </w:rPr>
              <w:fldChar w:fldCharType="end"/>
            </w:r>
          </w:hyperlink>
        </w:p>
        <w:p w14:paraId="2D0B28D1" w14:textId="7505571A"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3" w:history="1">
            <w:r w:rsidR="008D62F4" w:rsidRPr="00D42FE4">
              <w:rPr>
                <w:rStyle w:val="Hyperlink"/>
                <w:noProof/>
              </w:rPr>
              <w:t>6.6</w:t>
            </w:r>
            <w:r w:rsidR="008D62F4">
              <w:rPr>
                <w:rFonts w:asciiTheme="minorHAnsi" w:eastAsiaTheme="minorEastAsia" w:hAnsiTheme="minorHAnsi"/>
                <w:noProof/>
                <w:sz w:val="22"/>
                <w:lang w:eastAsia="da-DK"/>
              </w:rPr>
              <w:tab/>
            </w:r>
            <w:r w:rsidR="008D62F4" w:rsidRPr="00D42FE4">
              <w:rPr>
                <w:rStyle w:val="Hyperlink"/>
                <w:noProof/>
              </w:rPr>
              <w:t>Ændring af afregningsform</w:t>
            </w:r>
            <w:r w:rsidR="008D62F4">
              <w:rPr>
                <w:noProof/>
                <w:webHidden/>
              </w:rPr>
              <w:tab/>
            </w:r>
            <w:r w:rsidR="008D62F4">
              <w:rPr>
                <w:noProof/>
                <w:webHidden/>
              </w:rPr>
              <w:fldChar w:fldCharType="begin"/>
            </w:r>
            <w:r w:rsidR="008D62F4">
              <w:rPr>
                <w:noProof/>
                <w:webHidden/>
              </w:rPr>
              <w:instrText xml:space="preserve"> PAGEREF _Toc536537103 \h </w:instrText>
            </w:r>
            <w:r w:rsidR="008D62F4">
              <w:rPr>
                <w:noProof/>
                <w:webHidden/>
              </w:rPr>
            </w:r>
            <w:r w:rsidR="008D62F4">
              <w:rPr>
                <w:noProof/>
                <w:webHidden/>
              </w:rPr>
              <w:fldChar w:fldCharType="separate"/>
            </w:r>
            <w:r w:rsidR="008D62F4">
              <w:rPr>
                <w:noProof/>
                <w:webHidden/>
              </w:rPr>
              <w:t>44</w:t>
            </w:r>
            <w:r w:rsidR="008D62F4">
              <w:rPr>
                <w:noProof/>
                <w:webHidden/>
              </w:rPr>
              <w:fldChar w:fldCharType="end"/>
            </w:r>
          </w:hyperlink>
        </w:p>
        <w:p w14:paraId="20299D24" w14:textId="5D132F9C"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4" w:history="1">
            <w:r w:rsidR="008D62F4" w:rsidRPr="00D42FE4">
              <w:rPr>
                <w:rStyle w:val="Hyperlink"/>
                <w:noProof/>
              </w:rPr>
              <w:t>6.7</w:t>
            </w:r>
            <w:r w:rsidR="008D62F4">
              <w:rPr>
                <w:rFonts w:asciiTheme="minorHAnsi" w:eastAsiaTheme="minorEastAsia" w:hAnsiTheme="minorHAnsi"/>
                <w:noProof/>
                <w:sz w:val="22"/>
                <w:lang w:eastAsia="da-DK"/>
              </w:rPr>
              <w:tab/>
            </w:r>
            <w:r w:rsidR="008D62F4" w:rsidRPr="00D42FE4">
              <w:rPr>
                <w:rStyle w:val="Hyperlink"/>
                <w:noProof/>
              </w:rPr>
              <w:t>Forslag til forventet årsforbrug</w:t>
            </w:r>
            <w:r w:rsidR="008D62F4">
              <w:rPr>
                <w:noProof/>
                <w:webHidden/>
              </w:rPr>
              <w:tab/>
            </w:r>
            <w:r w:rsidR="008D62F4">
              <w:rPr>
                <w:noProof/>
                <w:webHidden/>
              </w:rPr>
              <w:fldChar w:fldCharType="begin"/>
            </w:r>
            <w:r w:rsidR="008D62F4">
              <w:rPr>
                <w:noProof/>
                <w:webHidden/>
              </w:rPr>
              <w:instrText xml:space="preserve"> PAGEREF _Toc536537104 \h </w:instrText>
            </w:r>
            <w:r w:rsidR="008D62F4">
              <w:rPr>
                <w:noProof/>
                <w:webHidden/>
              </w:rPr>
            </w:r>
            <w:r w:rsidR="008D62F4">
              <w:rPr>
                <w:noProof/>
                <w:webHidden/>
              </w:rPr>
              <w:fldChar w:fldCharType="separate"/>
            </w:r>
            <w:r w:rsidR="008D62F4">
              <w:rPr>
                <w:noProof/>
                <w:webHidden/>
              </w:rPr>
              <w:t>44</w:t>
            </w:r>
            <w:r w:rsidR="008D62F4">
              <w:rPr>
                <w:noProof/>
                <w:webHidden/>
              </w:rPr>
              <w:fldChar w:fldCharType="end"/>
            </w:r>
          </w:hyperlink>
        </w:p>
        <w:p w14:paraId="777E1EEE" w14:textId="18232441"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5" w:history="1">
            <w:r w:rsidR="008D62F4" w:rsidRPr="00D42FE4">
              <w:rPr>
                <w:rStyle w:val="Hyperlink"/>
                <w:noProof/>
              </w:rPr>
              <w:t>6.8</w:t>
            </w:r>
            <w:r w:rsidR="008D62F4">
              <w:rPr>
                <w:rFonts w:asciiTheme="minorHAnsi" w:eastAsiaTheme="minorEastAsia" w:hAnsiTheme="minorHAnsi"/>
                <w:noProof/>
                <w:sz w:val="22"/>
                <w:lang w:eastAsia="da-DK"/>
              </w:rPr>
              <w:tab/>
            </w:r>
            <w:r w:rsidR="008D62F4" w:rsidRPr="00D42FE4">
              <w:rPr>
                <w:rStyle w:val="Hyperlink"/>
                <w:noProof/>
              </w:rPr>
              <w:t>Forslag til tællerstand (aperiodisk aflæsning)</w:t>
            </w:r>
            <w:r w:rsidR="008D62F4">
              <w:rPr>
                <w:noProof/>
                <w:webHidden/>
              </w:rPr>
              <w:tab/>
            </w:r>
            <w:r w:rsidR="008D62F4">
              <w:rPr>
                <w:noProof/>
                <w:webHidden/>
              </w:rPr>
              <w:fldChar w:fldCharType="begin"/>
            </w:r>
            <w:r w:rsidR="008D62F4">
              <w:rPr>
                <w:noProof/>
                <w:webHidden/>
              </w:rPr>
              <w:instrText xml:space="preserve"> PAGEREF _Toc536537105 \h </w:instrText>
            </w:r>
            <w:r w:rsidR="008D62F4">
              <w:rPr>
                <w:noProof/>
                <w:webHidden/>
              </w:rPr>
            </w:r>
            <w:r w:rsidR="008D62F4">
              <w:rPr>
                <w:noProof/>
                <w:webHidden/>
              </w:rPr>
              <w:fldChar w:fldCharType="separate"/>
            </w:r>
            <w:r w:rsidR="008D62F4">
              <w:rPr>
                <w:noProof/>
                <w:webHidden/>
              </w:rPr>
              <w:t>44</w:t>
            </w:r>
            <w:r w:rsidR="008D62F4">
              <w:rPr>
                <w:noProof/>
                <w:webHidden/>
              </w:rPr>
              <w:fldChar w:fldCharType="end"/>
            </w:r>
          </w:hyperlink>
        </w:p>
        <w:p w14:paraId="3C757AC9" w14:textId="10395BE0"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6" w:history="1">
            <w:r w:rsidR="008D62F4" w:rsidRPr="00D42FE4">
              <w:rPr>
                <w:rStyle w:val="Hyperlink"/>
                <w:noProof/>
              </w:rPr>
              <w:t>6.9</w:t>
            </w:r>
            <w:r w:rsidR="008D62F4">
              <w:rPr>
                <w:rFonts w:asciiTheme="minorHAnsi" w:eastAsiaTheme="minorEastAsia" w:hAnsiTheme="minorHAnsi"/>
                <w:noProof/>
                <w:sz w:val="22"/>
                <w:lang w:eastAsia="da-DK"/>
              </w:rPr>
              <w:tab/>
            </w:r>
            <w:r w:rsidR="008D62F4" w:rsidRPr="00D42FE4">
              <w:rPr>
                <w:rStyle w:val="Hyperlink"/>
                <w:noProof/>
              </w:rPr>
              <w:t>Ekstraordinær aflæsning</w:t>
            </w:r>
            <w:r w:rsidR="008D62F4">
              <w:rPr>
                <w:noProof/>
                <w:webHidden/>
              </w:rPr>
              <w:tab/>
            </w:r>
            <w:r w:rsidR="008D62F4">
              <w:rPr>
                <w:noProof/>
                <w:webHidden/>
              </w:rPr>
              <w:fldChar w:fldCharType="begin"/>
            </w:r>
            <w:r w:rsidR="008D62F4">
              <w:rPr>
                <w:noProof/>
                <w:webHidden/>
              </w:rPr>
              <w:instrText xml:space="preserve"> PAGEREF _Toc536537106 \h </w:instrText>
            </w:r>
            <w:r w:rsidR="008D62F4">
              <w:rPr>
                <w:noProof/>
                <w:webHidden/>
              </w:rPr>
            </w:r>
            <w:r w:rsidR="008D62F4">
              <w:rPr>
                <w:noProof/>
                <w:webHidden/>
              </w:rPr>
              <w:fldChar w:fldCharType="separate"/>
            </w:r>
            <w:r w:rsidR="008D62F4">
              <w:rPr>
                <w:noProof/>
                <w:webHidden/>
              </w:rPr>
              <w:t>45</w:t>
            </w:r>
            <w:r w:rsidR="008D62F4">
              <w:rPr>
                <w:noProof/>
                <w:webHidden/>
              </w:rPr>
              <w:fldChar w:fldCharType="end"/>
            </w:r>
          </w:hyperlink>
        </w:p>
        <w:p w14:paraId="01F44146" w14:textId="68AAB640" w:rsidR="008D62F4" w:rsidRDefault="00224676">
          <w:pPr>
            <w:pStyle w:val="Indholdsfortegnelse3"/>
            <w:tabs>
              <w:tab w:val="left" w:pos="1100"/>
              <w:tab w:val="right" w:leader="dot" w:pos="9344"/>
            </w:tabs>
            <w:rPr>
              <w:rFonts w:asciiTheme="minorHAnsi" w:eastAsiaTheme="minorEastAsia" w:hAnsiTheme="minorHAnsi"/>
              <w:noProof/>
              <w:sz w:val="22"/>
              <w:lang w:eastAsia="da-DK"/>
            </w:rPr>
          </w:pPr>
          <w:hyperlink w:anchor="_Toc536537107" w:history="1">
            <w:r w:rsidR="008D62F4" w:rsidRPr="00D42FE4">
              <w:rPr>
                <w:rStyle w:val="Hyperlink"/>
                <w:noProof/>
              </w:rPr>
              <w:t>6.9.1</w:t>
            </w:r>
            <w:r w:rsidR="008D62F4">
              <w:rPr>
                <w:rFonts w:asciiTheme="minorHAnsi" w:eastAsiaTheme="minorEastAsia" w:hAnsiTheme="minorHAnsi"/>
                <w:noProof/>
                <w:sz w:val="22"/>
                <w:lang w:eastAsia="da-DK"/>
              </w:rPr>
              <w:tab/>
            </w:r>
            <w:r w:rsidR="008D62F4" w:rsidRPr="00D42FE4">
              <w:rPr>
                <w:rStyle w:val="Hyperlink"/>
                <w:noProof/>
              </w:rPr>
              <w:t>Kontrolaflæsning</w:t>
            </w:r>
            <w:r w:rsidR="008D62F4">
              <w:rPr>
                <w:noProof/>
                <w:webHidden/>
              </w:rPr>
              <w:tab/>
            </w:r>
            <w:r w:rsidR="008D62F4">
              <w:rPr>
                <w:noProof/>
                <w:webHidden/>
              </w:rPr>
              <w:fldChar w:fldCharType="begin"/>
            </w:r>
            <w:r w:rsidR="008D62F4">
              <w:rPr>
                <w:noProof/>
                <w:webHidden/>
              </w:rPr>
              <w:instrText xml:space="preserve"> PAGEREF _Toc536537107 \h </w:instrText>
            </w:r>
            <w:r w:rsidR="008D62F4">
              <w:rPr>
                <w:noProof/>
                <w:webHidden/>
              </w:rPr>
            </w:r>
            <w:r w:rsidR="008D62F4">
              <w:rPr>
                <w:noProof/>
                <w:webHidden/>
              </w:rPr>
              <w:fldChar w:fldCharType="separate"/>
            </w:r>
            <w:r w:rsidR="008D62F4">
              <w:rPr>
                <w:noProof/>
                <w:webHidden/>
              </w:rPr>
              <w:t>45</w:t>
            </w:r>
            <w:r w:rsidR="008D62F4">
              <w:rPr>
                <w:noProof/>
                <w:webHidden/>
              </w:rPr>
              <w:fldChar w:fldCharType="end"/>
            </w:r>
          </w:hyperlink>
        </w:p>
        <w:p w14:paraId="1278BC27" w14:textId="211DB3A2" w:rsidR="008D62F4" w:rsidRDefault="00224676">
          <w:pPr>
            <w:pStyle w:val="Indholdsfortegnelse2"/>
            <w:tabs>
              <w:tab w:val="left" w:pos="880"/>
              <w:tab w:val="right" w:leader="dot" w:pos="9344"/>
            </w:tabs>
            <w:rPr>
              <w:rFonts w:asciiTheme="minorHAnsi" w:eastAsiaTheme="minorEastAsia" w:hAnsiTheme="minorHAnsi"/>
              <w:noProof/>
              <w:sz w:val="22"/>
              <w:lang w:eastAsia="da-DK"/>
            </w:rPr>
          </w:pPr>
          <w:hyperlink w:anchor="_Toc536537108" w:history="1">
            <w:r w:rsidR="008D62F4" w:rsidRPr="00D42FE4">
              <w:rPr>
                <w:rStyle w:val="Hyperlink"/>
                <w:noProof/>
              </w:rPr>
              <w:t>6.10</w:t>
            </w:r>
            <w:r w:rsidR="008D62F4">
              <w:rPr>
                <w:rFonts w:asciiTheme="minorHAnsi" w:eastAsiaTheme="minorEastAsia" w:hAnsiTheme="minorHAnsi"/>
                <w:noProof/>
                <w:sz w:val="22"/>
                <w:lang w:eastAsia="da-DK"/>
              </w:rPr>
              <w:tab/>
            </w:r>
            <w:r w:rsidR="008D62F4" w:rsidRPr="00D42FE4">
              <w:rPr>
                <w:rStyle w:val="Hyperlink"/>
                <w:noProof/>
              </w:rPr>
              <w:t>Målerundersøgelse</w:t>
            </w:r>
            <w:r w:rsidR="008D62F4">
              <w:rPr>
                <w:noProof/>
                <w:webHidden/>
              </w:rPr>
              <w:tab/>
            </w:r>
            <w:r w:rsidR="008D62F4">
              <w:rPr>
                <w:noProof/>
                <w:webHidden/>
              </w:rPr>
              <w:fldChar w:fldCharType="begin"/>
            </w:r>
            <w:r w:rsidR="008D62F4">
              <w:rPr>
                <w:noProof/>
                <w:webHidden/>
              </w:rPr>
              <w:instrText xml:space="preserve"> PAGEREF _Toc536537108 \h </w:instrText>
            </w:r>
            <w:r w:rsidR="008D62F4">
              <w:rPr>
                <w:noProof/>
                <w:webHidden/>
              </w:rPr>
            </w:r>
            <w:r w:rsidR="008D62F4">
              <w:rPr>
                <w:noProof/>
                <w:webHidden/>
              </w:rPr>
              <w:fldChar w:fldCharType="separate"/>
            </w:r>
            <w:r w:rsidR="008D62F4">
              <w:rPr>
                <w:noProof/>
                <w:webHidden/>
              </w:rPr>
              <w:t>45</w:t>
            </w:r>
            <w:r w:rsidR="008D62F4">
              <w:rPr>
                <w:noProof/>
                <w:webHidden/>
              </w:rPr>
              <w:fldChar w:fldCharType="end"/>
            </w:r>
          </w:hyperlink>
        </w:p>
        <w:p w14:paraId="3CD6CD9B" w14:textId="37AD0603" w:rsidR="008D62F4" w:rsidRDefault="00224676">
          <w:pPr>
            <w:pStyle w:val="Indholdsfortegnelse3"/>
            <w:tabs>
              <w:tab w:val="left" w:pos="1320"/>
              <w:tab w:val="right" w:leader="dot" w:pos="9344"/>
            </w:tabs>
            <w:rPr>
              <w:rFonts w:asciiTheme="minorHAnsi" w:eastAsiaTheme="minorEastAsia" w:hAnsiTheme="minorHAnsi"/>
              <w:noProof/>
              <w:sz w:val="22"/>
              <w:lang w:eastAsia="da-DK"/>
            </w:rPr>
          </w:pPr>
          <w:hyperlink w:anchor="_Toc536537109" w:history="1">
            <w:r w:rsidR="008D62F4" w:rsidRPr="00D42FE4">
              <w:rPr>
                <w:rStyle w:val="Hyperlink"/>
                <w:noProof/>
              </w:rPr>
              <w:t>6.10.1</w:t>
            </w:r>
            <w:r w:rsidR="008D62F4">
              <w:rPr>
                <w:rFonts w:asciiTheme="minorHAnsi" w:eastAsiaTheme="minorEastAsia" w:hAnsiTheme="minorHAnsi"/>
                <w:noProof/>
                <w:sz w:val="22"/>
                <w:lang w:eastAsia="da-DK"/>
              </w:rPr>
              <w:tab/>
            </w:r>
            <w:r w:rsidR="008D62F4" w:rsidRPr="00D42FE4">
              <w:rPr>
                <w:rStyle w:val="Hyperlink"/>
                <w:noProof/>
              </w:rPr>
              <w:t>Målerundersøgelse på stedet</w:t>
            </w:r>
            <w:r w:rsidR="008D62F4">
              <w:rPr>
                <w:noProof/>
                <w:webHidden/>
              </w:rPr>
              <w:tab/>
            </w:r>
            <w:r w:rsidR="008D62F4">
              <w:rPr>
                <w:noProof/>
                <w:webHidden/>
              </w:rPr>
              <w:fldChar w:fldCharType="begin"/>
            </w:r>
            <w:r w:rsidR="008D62F4">
              <w:rPr>
                <w:noProof/>
                <w:webHidden/>
              </w:rPr>
              <w:instrText xml:space="preserve"> PAGEREF _Toc536537109 \h </w:instrText>
            </w:r>
            <w:r w:rsidR="008D62F4">
              <w:rPr>
                <w:noProof/>
                <w:webHidden/>
              </w:rPr>
            </w:r>
            <w:r w:rsidR="008D62F4">
              <w:rPr>
                <w:noProof/>
                <w:webHidden/>
              </w:rPr>
              <w:fldChar w:fldCharType="separate"/>
            </w:r>
            <w:r w:rsidR="008D62F4">
              <w:rPr>
                <w:noProof/>
                <w:webHidden/>
              </w:rPr>
              <w:t>46</w:t>
            </w:r>
            <w:r w:rsidR="008D62F4">
              <w:rPr>
                <w:noProof/>
                <w:webHidden/>
              </w:rPr>
              <w:fldChar w:fldCharType="end"/>
            </w:r>
          </w:hyperlink>
        </w:p>
        <w:p w14:paraId="179A8EF3" w14:textId="2F3B4C5A" w:rsidR="008D62F4" w:rsidRDefault="00224676">
          <w:pPr>
            <w:pStyle w:val="Indholdsfortegnelse3"/>
            <w:tabs>
              <w:tab w:val="left" w:pos="1320"/>
              <w:tab w:val="right" w:leader="dot" w:pos="9344"/>
            </w:tabs>
            <w:rPr>
              <w:rFonts w:asciiTheme="minorHAnsi" w:eastAsiaTheme="minorEastAsia" w:hAnsiTheme="minorHAnsi"/>
              <w:noProof/>
              <w:sz w:val="22"/>
              <w:lang w:eastAsia="da-DK"/>
            </w:rPr>
          </w:pPr>
          <w:hyperlink w:anchor="_Toc536537110" w:history="1">
            <w:r w:rsidR="008D62F4" w:rsidRPr="00D42FE4">
              <w:rPr>
                <w:rStyle w:val="Hyperlink"/>
                <w:noProof/>
              </w:rPr>
              <w:t>6.10.2</w:t>
            </w:r>
            <w:r w:rsidR="008D62F4">
              <w:rPr>
                <w:rFonts w:asciiTheme="minorHAnsi" w:eastAsiaTheme="minorEastAsia" w:hAnsiTheme="minorHAnsi"/>
                <w:noProof/>
                <w:sz w:val="22"/>
                <w:lang w:eastAsia="da-DK"/>
              </w:rPr>
              <w:tab/>
            </w:r>
            <w:r w:rsidR="008D62F4" w:rsidRPr="00D42FE4">
              <w:rPr>
                <w:rStyle w:val="Hyperlink"/>
                <w:noProof/>
              </w:rPr>
              <w:t>Kontrolmåling ved opsætning af ekstra måler</w:t>
            </w:r>
            <w:r w:rsidR="008D62F4">
              <w:rPr>
                <w:noProof/>
                <w:webHidden/>
              </w:rPr>
              <w:tab/>
            </w:r>
            <w:r w:rsidR="008D62F4">
              <w:rPr>
                <w:noProof/>
                <w:webHidden/>
              </w:rPr>
              <w:fldChar w:fldCharType="begin"/>
            </w:r>
            <w:r w:rsidR="008D62F4">
              <w:rPr>
                <w:noProof/>
                <w:webHidden/>
              </w:rPr>
              <w:instrText xml:space="preserve"> PAGEREF _Toc536537110 \h </w:instrText>
            </w:r>
            <w:r w:rsidR="008D62F4">
              <w:rPr>
                <w:noProof/>
                <w:webHidden/>
              </w:rPr>
            </w:r>
            <w:r w:rsidR="008D62F4">
              <w:rPr>
                <w:noProof/>
                <w:webHidden/>
              </w:rPr>
              <w:fldChar w:fldCharType="separate"/>
            </w:r>
            <w:r w:rsidR="008D62F4">
              <w:rPr>
                <w:noProof/>
                <w:webHidden/>
              </w:rPr>
              <w:t>46</w:t>
            </w:r>
            <w:r w:rsidR="008D62F4">
              <w:rPr>
                <w:noProof/>
                <w:webHidden/>
              </w:rPr>
              <w:fldChar w:fldCharType="end"/>
            </w:r>
          </w:hyperlink>
        </w:p>
        <w:p w14:paraId="1F6AB960" w14:textId="3BE91D72" w:rsidR="008D62F4" w:rsidRDefault="00224676">
          <w:pPr>
            <w:pStyle w:val="Indholdsfortegnelse3"/>
            <w:tabs>
              <w:tab w:val="left" w:pos="1320"/>
              <w:tab w:val="right" w:leader="dot" w:pos="9344"/>
            </w:tabs>
            <w:rPr>
              <w:rFonts w:asciiTheme="minorHAnsi" w:eastAsiaTheme="minorEastAsia" w:hAnsiTheme="minorHAnsi"/>
              <w:noProof/>
              <w:sz w:val="22"/>
              <w:lang w:eastAsia="da-DK"/>
            </w:rPr>
          </w:pPr>
          <w:hyperlink w:anchor="_Toc536537111" w:history="1">
            <w:r w:rsidR="008D62F4" w:rsidRPr="00D42FE4">
              <w:rPr>
                <w:rStyle w:val="Hyperlink"/>
                <w:noProof/>
              </w:rPr>
              <w:t>6.10.3</w:t>
            </w:r>
            <w:r w:rsidR="008D62F4">
              <w:rPr>
                <w:rFonts w:asciiTheme="minorHAnsi" w:eastAsiaTheme="minorEastAsia" w:hAnsiTheme="minorHAnsi"/>
                <w:noProof/>
                <w:sz w:val="22"/>
                <w:lang w:eastAsia="da-DK"/>
              </w:rPr>
              <w:tab/>
            </w:r>
            <w:r w:rsidR="008D62F4" w:rsidRPr="00D42FE4">
              <w:rPr>
                <w:rStyle w:val="Hyperlink"/>
                <w:noProof/>
              </w:rPr>
              <w:t>Målerundersøgelse på akkrediteret laboratorium</w:t>
            </w:r>
            <w:r w:rsidR="008D62F4">
              <w:rPr>
                <w:noProof/>
                <w:webHidden/>
              </w:rPr>
              <w:tab/>
            </w:r>
            <w:r w:rsidR="008D62F4">
              <w:rPr>
                <w:noProof/>
                <w:webHidden/>
              </w:rPr>
              <w:fldChar w:fldCharType="begin"/>
            </w:r>
            <w:r w:rsidR="008D62F4">
              <w:rPr>
                <w:noProof/>
                <w:webHidden/>
              </w:rPr>
              <w:instrText xml:space="preserve"> PAGEREF _Toc536537111 \h </w:instrText>
            </w:r>
            <w:r w:rsidR="008D62F4">
              <w:rPr>
                <w:noProof/>
                <w:webHidden/>
              </w:rPr>
            </w:r>
            <w:r w:rsidR="008D62F4">
              <w:rPr>
                <w:noProof/>
                <w:webHidden/>
              </w:rPr>
              <w:fldChar w:fldCharType="separate"/>
            </w:r>
            <w:r w:rsidR="008D62F4">
              <w:rPr>
                <w:noProof/>
                <w:webHidden/>
              </w:rPr>
              <w:t>46</w:t>
            </w:r>
            <w:r w:rsidR="008D62F4">
              <w:rPr>
                <w:noProof/>
                <w:webHidden/>
              </w:rPr>
              <w:fldChar w:fldCharType="end"/>
            </w:r>
          </w:hyperlink>
        </w:p>
        <w:p w14:paraId="5C565B16" w14:textId="6FE25A6B" w:rsidR="008D62F4" w:rsidRDefault="00224676">
          <w:pPr>
            <w:pStyle w:val="Indholdsfortegnelse1"/>
            <w:rPr>
              <w:rFonts w:asciiTheme="minorHAnsi" w:eastAsiaTheme="minorEastAsia" w:hAnsiTheme="minorHAnsi"/>
              <w:noProof/>
              <w:sz w:val="22"/>
              <w:lang w:eastAsia="da-DK"/>
            </w:rPr>
          </w:pPr>
          <w:hyperlink w:anchor="_Toc536537112" w:history="1">
            <w:r w:rsidR="008D62F4" w:rsidRPr="00D42FE4">
              <w:rPr>
                <w:rStyle w:val="Hyperlink"/>
                <w:noProof/>
              </w:rPr>
              <w:t>7</w:t>
            </w:r>
            <w:r w:rsidR="008D62F4">
              <w:rPr>
                <w:rFonts w:asciiTheme="minorHAnsi" w:eastAsiaTheme="minorEastAsia" w:hAnsiTheme="minorHAnsi"/>
                <w:noProof/>
                <w:sz w:val="22"/>
                <w:lang w:eastAsia="da-DK"/>
              </w:rPr>
              <w:tab/>
            </w:r>
            <w:r w:rsidR="008D62F4" w:rsidRPr="00D42FE4">
              <w:rPr>
                <w:rStyle w:val="Hyperlink"/>
                <w:noProof/>
              </w:rPr>
              <w:t>Håndtering af tyveri af elektricitet</w:t>
            </w:r>
            <w:r w:rsidR="008D62F4">
              <w:rPr>
                <w:noProof/>
                <w:webHidden/>
              </w:rPr>
              <w:tab/>
            </w:r>
            <w:r w:rsidR="008D62F4">
              <w:rPr>
                <w:noProof/>
                <w:webHidden/>
              </w:rPr>
              <w:fldChar w:fldCharType="begin"/>
            </w:r>
            <w:r w:rsidR="008D62F4">
              <w:rPr>
                <w:noProof/>
                <w:webHidden/>
              </w:rPr>
              <w:instrText xml:space="preserve"> PAGEREF _Toc536537112 \h </w:instrText>
            </w:r>
            <w:r w:rsidR="008D62F4">
              <w:rPr>
                <w:noProof/>
                <w:webHidden/>
              </w:rPr>
            </w:r>
            <w:r w:rsidR="008D62F4">
              <w:rPr>
                <w:noProof/>
                <w:webHidden/>
              </w:rPr>
              <w:fldChar w:fldCharType="separate"/>
            </w:r>
            <w:r w:rsidR="008D62F4">
              <w:rPr>
                <w:noProof/>
                <w:webHidden/>
              </w:rPr>
              <w:t>48</w:t>
            </w:r>
            <w:r w:rsidR="008D62F4">
              <w:rPr>
                <w:noProof/>
                <w:webHidden/>
              </w:rPr>
              <w:fldChar w:fldCharType="end"/>
            </w:r>
          </w:hyperlink>
        </w:p>
        <w:p w14:paraId="747A26C6" w14:textId="5C3CF90B" w:rsidR="00BB658C" w:rsidRDefault="00BB658C">
          <w:r>
            <w:rPr>
              <w:b/>
              <w:bCs/>
            </w:rPr>
            <w:fldChar w:fldCharType="end"/>
          </w:r>
        </w:p>
      </w:sdtContent>
    </w:sdt>
    <w:p w14:paraId="0186F867" w14:textId="31F439EC" w:rsidR="008D62F4" w:rsidRDefault="008D62F4">
      <w:pPr>
        <w:spacing w:line="240" w:lineRule="auto"/>
        <w:rPr>
          <w:rFonts w:cs="Arial"/>
          <w:b/>
          <w:bCs/>
          <w:kern w:val="32"/>
          <w:sz w:val="24"/>
          <w:szCs w:val="32"/>
        </w:rPr>
      </w:pPr>
      <w:bookmarkStart w:id="0" w:name="_Toc536537038"/>
      <w:r>
        <w:br w:type="page"/>
      </w:r>
    </w:p>
    <w:p w14:paraId="015ED68D" w14:textId="77777777" w:rsidR="008D62F4" w:rsidRDefault="008D62F4" w:rsidP="008D62F4">
      <w:pPr>
        <w:pStyle w:val="Overskrift1"/>
        <w:numPr>
          <w:ilvl w:val="0"/>
          <w:numId w:val="0"/>
        </w:numPr>
        <w:spacing w:line="276" w:lineRule="auto"/>
        <w:ind w:left="680"/>
      </w:pPr>
    </w:p>
    <w:p w14:paraId="53D844ED" w14:textId="67AA0B78" w:rsidR="00560F72" w:rsidRPr="00D07460" w:rsidRDefault="00560F72" w:rsidP="00BB6A25">
      <w:pPr>
        <w:pStyle w:val="Overskrift1"/>
        <w:spacing w:line="276" w:lineRule="auto"/>
      </w:pPr>
      <w:r w:rsidRPr="00D07460">
        <w:t>Generelle bestemmelser</w:t>
      </w:r>
      <w:bookmarkEnd w:id="0"/>
    </w:p>
    <w:p w14:paraId="2AD923B2" w14:textId="77777777" w:rsidR="00560F72" w:rsidRPr="00D07460" w:rsidRDefault="00560F72" w:rsidP="00BB6A25">
      <w:pPr>
        <w:pStyle w:val="Overskrift2"/>
        <w:spacing w:line="276" w:lineRule="auto"/>
      </w:pPr>
      <w:bookmarkStart w:id="1" w:name="_Toc536537039"/>
      <w:r w:rsidRPr="00D07460">
        <w:t>Indledning</w:t>
      </w:r>
      <w:bookmarkEnd w:id="1"/>
    </w:p>
    <w:p w14:paraId="673B3735" w14:textId="77777777" w:rsidR="00270067" w:rsidRPr="00D07460" w:rsidRDefault="00947B04" w:rsidP="00BB6A25">
      <w:pPr>
        <w:spacing w:line="276" w:lineRule="auto"/>
      </w:pPr>
      <w:r>
        <w:t>Servicevilkårene</w:t>
      </w:r>
      <w:r w:rsidR="00F92FC9" w:rsidRPr="00D07460">
        <w:t xml:space="preserve"> </w:t>
      </w:r>
      <w:r w:rsidR="00270067" w:rsidRPr="00D07460">
        <w:t>supplerer Standardaftalens bestemmelser.</w:t>
      </w:r>
    </w:p>
    <w:p w14:paraId="65C1DA66" w14:textId="77777777" w:rsidR="00270067" w:rsidRPr="00D07460" w:rsidRDefault="00270067" w:rsidP="00BB6A25">
      <w:pPr>
        <w:spacing w:line="276" w:lineRule="auto"/>
      </w:pPr>
    </w:p>
    <w:p w14:paraId="58E45558" w14:textId="77777777" w:rsidR="00270067" w:rsidRPr="00D07460" w:rsidRDefault="008F684F" w:rsidP="00BB6A25">
      <w:pPr>
        <w:spacing w:line="276" w:lineRule="auto"/>
      </w:pPr>
      <w:r w:rsidRPr="00D07460">
        <w:t xml:space="preserve">Formålet med </w:t>
      </w:r>
      <w:r w:rsidR="00947B04">
        <w:t>Servicev</w:t>
      </w:r>
      <w:r w:rsidR="00F92FC9" w:rsidRPr="00F92FC9">
        <w:t>ilkå</w:t>
      </w:r>
      <w:r w:rsidR="00947B04">
        <w:t>rene</w:t>
      </w:r>
      <w:r w:rsidR="00F92FC9" w:rsidRPr="00F92FC9">
        <w:t xml:space="preserve"> </w:t>
      </w:r>
      <w:r w:rsidR="00270067" w:rsidRPr="00D07460">
        <w:t xml:space="preserve">er </w:t>
      </w:r>
      <w:r w:rsidR="0087122B">
        <w:t xml:space="preserve">på udvalgte områder </w:t>
      </w:r>
      <w:r w:rsidR="00D07460">
        <w:t xml:space="preserve">at fastsætte </w:t>
      </w:r>
      <w:r w:rsidR="00270067" w:rsidRPr="00D07460">
        <w:t xml:space="preserve">mere detaljerede </w:t>
      </w:r>
      <w:r w:rsidR="00D07460">
        <w:t xml:space="preserve">bestemmelser og procedurer, som kan </w:t>
      </w:r>
      <w:r w:rsidR="00270067" w:rsidRPr="00D07460">
        <w:t xml:space="preserve">bidrage til at skabe et godt samarbejde, hvor det er klart, hvordan serviceniveauet mellem </w:t>
      </w:r>
      <w:r w:rsidR="00D07460" w:rsidRPr="00D07460">
        <w:t xml:space="preserve">Netselskab </w:t>
      </w:r>
      <w:r w:rsidR="00D07460">
        <w:t xml:space="preserve">og </w:t>
      </w:r>
      <w:r w:rsidR="009D0C10" w:rsidRPr="00D07460">
        <w:t>Elleverandør</w:t>
      </w:r>
      <w:r w:rsidR="00270067" w:rsidRPr="00D07460">
        <w:t xml:space="preserve"> skal være.</w:t>
      </w:r>
    </w:p>
    <w:p w14:paraId="4AAAE616" w14:textId="77777777" w:rsidR="00270067" w:rsidRPr="00D07460" w:rsidRDefault="00270067" w:rsidP="00BB6A25">
      <w:pPr>
        <w:spacing w:line="276" w:lineRule="auto"/>
      </w:pPr>
    </w:p>
    <w:p w14:paraId="1949C105" w14:textId="77777777" w:rsidR="00CA09B5" w:rsidRDefault="00F92FC9" w:rsidP="00BB6A25">
      <w:pPr>
        <w:spacing w:line="276" w:lineRule="auto"/>
      </w:pPr>
      <w:r w:rsidRPr="00F92FC9">
        <w:t>Service</w:t>
      </w:r>
      <w:r w:rsidR="00947B04">
        <w:t>vilkårene</w:t>
      </w:r>
      <w:r w:rsidRPr="00F92FC9">
        <w:t xml:space="preserve"> </w:t>
      </w:r>
      <w:r w:rsidR="00270067" w:rsidRPr="00D07460">
        <w:t>vil også fastsætte mere præcise tidshorisonter og fastlægge arbejdsfordeling mel</w:t>
      </w:r>
      <w:r w:rsidR="009D0C10" w:rsidRPr="00D07460">
        <w:t>lem N</w:t>
      </w:r>
      <w:r w:rsidR="00270067" w:rsidRPr="00D07460">
        <w:t xml:space="preserve">etselskab og </w:t>
      </w:r>
      <w:r w:rsidR="009D0C10" w:rsidRPr="00D07460">
        <w:t>Elleverandør</w:t>
      </w:r>
      <w:r w:rsidR="00270067" w:rsidRPr="00D07460">
        <w:t xml:space="preserve"> på udvalgte områder, hvor der ventes </w:t>
      </w:r>
      <w:r w:rsidR="00CD530C" w:rsidRPr="00D07460">
        <w:t>et nært samarbejde.</w:t>
      </w:r>
    </w:p>
    <w:p w14:paraId="3D7EAD4A" w14:textId="77777777" w:rsidR="00CA09B5" w:rsidRDefault="00CA09B5" w:rsidP="00BB6A25">
      <w:pPr>
        <w:spacing w:line="276" w:lineRule="auto"/>
      </w:pPr>
    </w:p>
    <w:p w14:paraId="3FCACCDF" w14:textId="77777777" w:rsidR="00270067" w:rsidRDefault="00CA09B5" w:rsidP="00BB6A25">
      <w:pPr>
        <w:spacing w:line="276" w:lineRule="auto"/>
      </w:pPr>
      <w:r>
        <w:t>Hvis der er uoverensstemmelser</w:t>
      </w:r>
      <w:r w:rsidR="007B3EAE">
        <w:t xml:space="preserve"> mellem teksten i Servicevilkåre</w:t>
      </w:r>
      <w:r>
        <w:t xml:space="preserve">ne og teksten i Standardaftalen, går teksten i Standardaftalen forud for teksten i Servicevilkårene. </w:t>
      </w:r>
      <w:r w:rsidR="00270067" w:rsidRPr="00D07460">
        <w:t xml:space="preserve"> </w:t>
      </w:r>
    </w:p>
    <w:p w14:paraId="62224A72" w14:textId="77777777" w:rsidR="000A71B0" w:rsidRDefault="000A71B0" w:rsidP="00BB6A25">
      <w:pPr>
        <w:spacing w:line="276" w:lineRule="auto"/>
      </w:pPr>
    </w:p>
    <w:p w14:paraId="588EE389" w14:textId="77777777" w:rsidR="000A71B0" w:rsidRPr="00616830" w:rsidRDefault="000A71B0" w:rsidP="000A71B0">
      <w:pPr>
        <w:spacing w:line="276" w:lineRule="auto"/>
      </w:pPr>
      <w:r>
        <w:t>Parternes ageren skal samtidig være i overensstemmelse med Lovgivningen og Markedsforskrifterne.</w:t>
      </w:r>
    </w:p>
    <w:p w14:paraId="7CBBDCBA" w14:textId="77777777" w:rsidR="00560F72" w:rsidRDefault="00947B04" w:rsidP="00BB6A25">
      <w:pPr>
        <w:pStyle w:val="Overskrift2"/>
        <w:spacing w:line="276" w:lineRule="auto"/>
      </w:pPr>
      <w:bookmarkStart w:id="2" w:name="_Toc536537040"/>
      <w:r>
        <w:t>Servicev</w:t>
      </w:r>
      <w:r w:rsidR="00F92FC9">
        <w:t>ilkårenes</w:t>
      </w:r>
      <w:r w:rsidR="00560F72" w:rsidRPr="00D07460">
        <w:t xml:space="preserve"> inddeling</w:t>
      </w:r>
      <w:bookmarkEnd w:id="2"/>
    </w:p>
    <w:p w14:paraId="4E0FC33B" w14:textId="77777777" w:rsidR="0087122B" w:rsidRDefault="0087122B" w:rsidP="00CA09B5">
      <w:r>
        <w:t>Servicevilkår</w:t>
      </w:r>
      <w:r w:rsidR="007B3EAE">
        <w:t>e</w:t>
      </w:r>
      <w:r>
        <w:t>nes afsnit 2 og 3 indeholder en detaljeret procedure for afbrydelse og genåbning, herunder arbejdsfordeling og tidsfrister.</w:t>
      </w:r>
    </w:p>
    <w:p w14:paraId="4DC18B6B" w14:textId="77777777" w:rsidR="0087122B" w:rsidRDefault="0087122B" w:rsidP="00CA09B5"/>
    <w:p w14:paraId="150E71AC" w14:textId="77777777" w:rsidR="0087122B" w:rsidRDefault="007B3EAE" w:rsidP="00CA09B5">
      <w:r>
        <w:t>Servicevilkåre</w:t>
      </w:r>
      <w:r w:rsidR="0087122B">
        <w:t>nes afsnit 4 indeholder en beskrivelse af arbejdsfordeling og forpligtelser i forbindelse med kundehenvendelser, herunder tidsfrister.</w:t>
      </w:r>
    </w:p>
    <w:p w14:paraId="662B993E" w14:textId="77777777" w:rsidR="0087122B" w:rsidRDefault="0087122B" w:rsidP="00CA09B5"/>
    <w:p w14:paraId="31A2BD7C" w14:textId="77777777" w:rsidR="0087122B" w:rsidRDefault="0087122B" w:rsidP="00CA09B5">
      <w:r>
        <w:t>Servicevilkårenes afsnit 5 indeholder en beskrivelse af arbejdsfordeling og forpligtelser i forbindelse med kundeklager, herunder tidsfrister.</w:t>
      </w:r>
    </w:p>
    <w:p w14:paraId="4B4C0F58" w14:textId="77777777" w:rsidR="0087122B" w:rsidRDefault="0087122B" w:rsidP="0087122B"/>
    <w:p w14:paraId="3FF57FE1" w14:textId="77777777" w:rsidR="0087122B" w:rsidRDefault="00482E71" w:rsidP="0087122B">
      <w:r>
        <w:t>Servicevilkårenes afsnit 6 indeholder en beskrivelse af forpligtelser i forbindelse med forespørgsler</w:t>
      </w:r>
      <w:r w:rsidR="0025060C">
        <w:t xml:space="preserve"> gennem D</w:t>
      </w:r>
      <w:r>
        <w:t>atahubben, herunder tidsfrister.</w:t>
      </w:r>
    </w:p>
    <w:p w14:paraId="4837BD92" w14:textId="77777777" w:rsidR="00850DB7" w:rsidRDefault="00850DB7" w:rsidP="0087122B"/>
    <w:p w14:paraId="1D7053EC" w14:textId="77777777" w:rsidR="00850DB7" w:rsidRDefault="00850DB7" w:rsidP="0087122B">
      <w:r>
        <w:t>Servicevilkårenes afsnit 7 vedrører tyveri af strøm.</w:t>
      </w:r>
    </w:p>
    <w:p w14:paraId="79503BF4" w14:textId="77777777" w:rsidR="00CD530C" w:rsidRPr="00D07460" w:rsidRDefault="00CD530C" w:rsidP="00BB6A25">
      <w:pPr>
        <w:pStyle w:val="Overskrift2"/>
        <w:spacing w:line="276" w:lineRule="auto"/>
      </w:pPr>
      <w:bookmarkStart w:id="3" w:name="_Toc536537041"/>
      <w:r w:rsidRPr="00D07460">
        <w:t>Definitioner</w:t>
      </w:r>
      <w:bookmarkEnd w:id="3"/>
    </w:p>
    <w:p w14:paraId="1618FAD3" w14:textId="3FAC1E84" w:rsidR="00042957" w:rsidRDefault="00042957" w:rsidP="00042957">
      <w:pPr>
        <w:spacing w:line="276" w:lineRule="auto"/>
      </w:pPr>
      <w:r>
        <w:t xml:space="preserve">Standardaftalens </w:t>
      </w:r>
      <w:r w:rsidRPr="00D07460">
        <w:t xml:space="preserve">definitioner </w:t>
      </w:r>
      <w:r>
        <w:t xml:space="preserve">finder anvendelse </w:t>
      </w:r>
      <w:r w:rsidRPr="00D07460">
        <w:t xml:space="preserve">suppleret med </w:t>
      </w:r>
      <w:r>
        <w:t>nede</w:t>
      </w:r>
      <w:r w:rsidR="009A6D39">
        <w:t>n</w:t>
      </w:r>
      <w:r>
        <w:t>stående definitioner.</w:t>
      </w:r>
    </w:p>
    <w:p w14:paraId="575B3BCE" w14:textId="77777777" w:rsidR="00042957" w:rsidRPr="00D07460" w:rsidRDefault="00042957" w:rsidP="00042957">
      <w:pPr>
        <w:spacing w:line="276" w:lineRule="auto"/>
      </w:pPr>
    </w:p>
    <w:p w14:paraId="62122ECB" w14:textId="77777777" w:rsidR="0087122B" w:rsidRDefault="0087122B" w:rsidP="00BB6A25">
      <w:pPr>
        <w:spacing w:line="276" w:lineRule="auto"/>
      </w:pPr>
      <w:r w:rsidRPr="0087122B">
        <w:t>Bortset fra de tilfælde, hvor andet følger af sammenhængen, skal de or</w:t>
      </w:r>
      <w:r w:rsidR="00042957">
        <w:t>d, der er anført i dette punkt 1.3</w:t>
      </w:r>
      <w:r w:rsidRPr="0087122B">
        <w:t xml:space="preserve"> </w:t>
      </w:r>
      <w:r w:rsidR="00042957">
        <w:t xml:space="preserve">og i Standardaftalens punkt 3 </w:t>
      </w:r>
      <w:r w:rsidRPr="0087122B">
        <w:t xml:space="preserve">have den betydning i </w:t>
      </w:r>
      <w:r w:rsidR="00042957">
        <w:t>Servicevilkårene</w:t>
      </w:r>
      <w:r w:rsidRPr="0087122B">
        <w:t>, som fremgår nedenfor</w:t>
      </w:r>
      <w:r w:rsidR="00042957">
        <w:t xml:space="preserve"> og i Standardaftalens punkt 3</w:t>
      </w:r>
      <w:r w:rsidRPr="0087122B">
        <w:t>, når ordene er skrevet med stort forbogstav. Dette gælder, uanset om ordene anvendes i ental eller flertal, henholdsvis i bestemt eller ubestemt form, medmindre andet fremgår af sammenhængen.</w:t>
      </w:r>
    </w:p>
    <w:p w14:paraId="6E99FD3B" w14:textId="77777777" w:rsidR="00502CAE" w:rsidRDefault="00502CAE" w:rsidP="00BB6A25">
      <w:pPr>
        <w:spacing w:line="276" w:lineRule="auto"/>
      </w:pPr>
    </w:p>
    <w:p w14:paraId="2494B852" w14:textId="58AE75E9" w:rsidR="000912E1" w:rsidRDefault="00502CAE" w:rsidP="00507B35">
      <w:pPr>
        <w:spacing w:line="276" w:lineRule="auto"/>
        <w:ind w:left="2265" w:hanging="2265"/>
      </w:pPr>
      <w:r w:rsidRPr="00507B35">
        <w:rPr>
          <w:b/>
        </w:rPr>
        <w:t>Arbejdsdage:</w:t>
      </w:r>
      <w:r>
        <w:rPr>
          <w:b/>
        </w:rPr>
        <w:tab/>
      </w:r>
      <w:r w:rsidRPr="00507B35">
        <w:t xml:space="preserve">Arbejdsdage </w:t>
      </w:r>
      <w:r w:rsidR="00520050" w:rsidRPr="00520050">
        <w:t xml:space="preserve">som defineret i Energinets </w:t>
      </w:r>
      <w:r w:rsidR="00520050">
        <w:t>M</w:t>
      </w:r>
      <w:r w:rsidRPr="00507B35">
        <w:t>arkedsforskrift D1: Afregningsmåling – Bi</w:t>
      </w:r>
      <w:r w:rsidR="00507B35">
        <w:t>lag 3</w:t>
      </w:r>
      <w:r w:rsidRPr="00507B35">
        <w:t xml:space="preserve">. </w:t>
      </w:r>
    </w:p>
    <w:p w14:paraId="786FED3D" w14:textId="77777777" w:rsidR="000A71B0" w:rsidRPr="00D07460" w:rsidRDefault="000A71B0" w:rsidP="00507B35">
      <w:pPr>
        <w:spacing w:line="276" w:lineRule="auto"/>
        <w:ind w:left="2265" w:hanging="2265"/>
        <w:rPr>
          <w:b/>
        </w:rPr>
      </w:pPr>
    </w:p>
    <w:p w14:paraId="78ED39FD" w14:textId="77777777" w:rsidR="00F92FC9" w:rsidRDefault="00947B04" w:rsidP="00F92FC9">
      <w:pPr>
        <w:spacing w:line="276" w:lineRule="auto"/>
        <w:ind w:firstLine="3"/>
        <w:rPr>
          <w:b/>
        </w:rPr>
      </w:pPr>
      <w:r>
        <w:rPr>
          <w:b/>
        </w:rPr>
        <w:t>Servicev</w:t>
      </w:r>
      <w:r w:rsidR="00F92FC9">
        <w:rPr>
          <w:b/>
        </w:rPr>
        <w:t>ilkår</w:t>
      </w:r>
      <w:r>
        <w:rPr>
          <w:b/>
        </w:rPr>
        <w:t>:</w:t>
      </w:r>
      <w:r w:rsidR="00F92FC9">
        <w:rPr>
          <w:b/>
        </w:rPr>
        <w:t xml:space="preserve"> </w:t>
      </w:r>
      <w:r w:rsidR="008F684F" w:rsidRPr="00D07460">
        <w:rPr>
          <w:b/>
        </w:rPr>
        <w:tab/>
      </w:r>
      <w:r w:rsidR="008F684F" w:rsidRPr="00D07460">
        <w:t xml:space="preserve">Disse </w:t>
      </w:r>
      <w:r w:rsidR="00F92FC9">
        <w:t>Vilkår for</w:t>
      </w:r>
      <w:r w:rsidR="008F684F" w:rsidRPr="00D07460">
        <w:t xml:space="preserve"> </w:t>
      </w:r>
      <w:r w:rsidR="00F92FC9">
        <w:t>S</w:t>
      </w:r>
      <w:r w:rsidR="008F684F" w:rsidRPr="00D07460">
        <w:t>erviceniveauet mellem Netselskab og Elleverandør.</w:t>
      </w:r>
      <w:r w:rsidR="00F92FC9" w:rsidRPr="00F92FC9">
        <w:rPr>
          <w:b/>
        </w:rPr>
        <w:t xml:space="preserve"> </w:t>
      </w:r>
    </w:p>
    <w:p w14:paraId="3FD6906D" w14:textId="77777777" w:rsidR="00285D3E" w:rsidRDefault="00285D3E" w:rsidP="00F92FC9">
      <w:pPr>
        <w:spacing w:line="276" w:lineRule="auto"/>
        <w:ind w:firstLine="3"/>
        <w:rPr>
          <w:b/>
        </w:rPr>
      </w:pPr>
    </w:p>
    <w:p w14:paraId="256F86A2" w14:textId="77777777" w:rsidR="00CD530C" w:rsidRPr="00D07460" w:rsidRDefault="00CD530C" w:rsidP="00BB6A25">
      <w:pPr>
        <w:spacing w:line="276" w:lineRule="auto"/>
      </w:pPr>
      <w:r w:rsidRPr="00D07460">
        <w:rPr>
          <w:b/>
        </w:rPr>
        <w:t>Standardaftalen:</w:t>
      </w:r>
      <w:r w:rsidRPr="00D07460">
        <w:tab/>
        <w:t>Aftale</w:t>
      </w:r>
      <w:r w:rsidR="008F684F" w:rsidRPr="00D07460">
        <w:t>n</w:t>
      </w:r>
      <w:r w:rsidRPr="00D07460">
        <w:t xml:space="preserve"> mellem Nelskab og Elleverandør om brug af Distributionsnettet</w:t>
      </w:r>
      <w:r w:rsidR="008F684F" w:rsidRPr="00D07460">
        <w:t>.</w:t>
      </w:r>
    </w:p>
    <w:p w14:paraId="428CB0F2" w14:textId="77777777" w:rsidR="008F51C1" w:rsidRPr="00D07460" w:rsidRDefault="008F51C1" w:rsidP="00BB6A25">
      <w:pPr>
        <w:spacing w:line="276" w:lineRule="auto"/>
      </w:pPr>
    </w:p>
    <w:p w14:paraId="2A6D0151" w14:textId="77777777" w:rsidR="00F51D44" w:rsidRDefault="008F51C1" w:rsidP="00BB6A25">
      <w:pPr>
        <w:spacing w:line="276" w:lineRule="auto"/>
        <w:ind w:left="2268" w:hanging="2268"/>
        <w:rPr>
          <w:b/>
        </w:rPr>
      </w:pPr>
      <w:r w:rsidRPr="00D07460">
        <w:rPr>
          <w:b/>
        </w:rPr>
        <w:t>Timeafreg</w:t>
      </w:r>
      <w:r w:rsidR="00F51D44">
        <w:rPr>
          <w:b/>
        </w:rPr>
        <w:t xml:space="preserve">net </w:t>
      </w:r>
    </w:p>
    <w:p w14:paraId="32D84C41" w14:textId="77777777" w:rsidR="006D43A4" w:rsidRDefault="00F51D44" w:rsidP="004326E5">
      <w:pPr>
        <w:pStyle w:val="Brdtekst"/>
        <w:spacing w:after="0" w:line="276" w:lineRule="auto"/>
        <w:ind w:left="2265" w:hanging="2265"/>
        <w:jc w:val="both"/>
      </w:pPr>
      <w:r>
        <w:rPr>
          <w:b/>
        </w:rPr>
        <w:t>Målepunkt</w:t>
      </w:r>
      <w:r w:rsidR="008F51C1" w:rsidRPr="00D07460">
        <w:rPr>
          <w:b/>
        </w:rPr>
        <w:t>:</w:t>
      </w:r>
      <w:r w:rsidR="008F51C1" w:rsidRPr="00D07460">
        <w:rPr>
          <w:b/>
        </w:rPr>
        <w:tab/>
      </w:r>
      <w:r w:rsidR="008F51C1" w:rsidRPr="00D07460">
        <w:t xml:space="preserve">Timeafregning anvendes for alle </w:t>
      </w:r>
      <w:r w:rsidR="00534F15">
        <w:t>Målepunkt</w:t>
      </w:r>
      <w:r w:rsidR="008F51C1" w:rsidRPr="00D07460">
        <w:t xml:space="preserve">er med et forbrug over den obligatoriske grænse eller i øvrigt som foreskrevet i </w:t>
      </w:r>
      <w:r w:rsidR="00FC4C5B">
        <w:t>Markedsforskrift</w:t>
      </w:r>
      <w:r w:rsidR="008F51C1" w:rsidRPr="00D07460">
        <w:t xml:space="preserve"> H2, hvor </w:t>
      </w:r>
      <w:r w:rsidR="009D0C10" w:rsidRPr="00D07460">
        <w:t>Netselskabet</w:t>
      </w:r>
      <w:r w:rsidR="008F51C1" w:rsidRPr="00D07460">
        <w:t xml:space="preserve"> dagligt hjemtager, validerer og videresender 15/60-værdier, og disse anvendes i balanceafregningen.</w:t>
      </w:r>
    </w:p>
    <w:p w14:paraId="2EF22C8F" w14:textId="77777777" w:rsidR="006D43A4" w:rsidRDefault="006D43A4" w:rsidP="006D43A4">
      <w:pPr>
        <w:pStyle w:val="Brdtekst"/>
        <w:spacing w:after="0" w:line="276" w:lineRule="auto"/>
        <w:jc w:val="both"/>
      </w:pPr>
    </w:p>
    <w:p w14:paraId="1BA446B7" w14:textId="77777777" w:rsidR="00D514EC" w:rsidRDefault="006D43A4" w:rsidP="00D514EC">
      <w:pPr>
        <w:pStyle w:val="Brdtekst"/>
        <w:spacing w:after="0" w:line="276" w:lineRule="auto"/>
        <w:jc w:val="both"/>
        <w:rPr>
          <w:b/>
        </w:rPr>
      </w:pPr>
      <w:r w:rsidRPr="00E615A8">
        <w:rPr>
          <w:b/>
        </w:rPr>
        <w:t xml:space="preserve">Ønsket </w:t>
      </w:r>
    </w:p>
    <w:p w14:paraId="08398904" w14:textId="77777777" w:rsidR="006D43A4" w:rsidRDefault="004326E5" w:rsidP="00D514EC">
      <w:pPr>
        <w:pStyle w:val="Brdtekst"/>
        <w:spacing w:after="0" w:line="276" w:lineRule="auto"/>
        <w:ind w:left="2265" w:hanging="2265"/>
        <w:jc w:val="both"/>
      </w:pPr>
      <w:r>
        <w:rPr>
          <w:b/>
        </w:rPr>
        <w:t>S</w:t>
      </w:r>
      <w:r w:rsidR="006D43A4">
        <w:rPr>
          <w:b/>
        </w:rPr>
        <w:t>kæringsdato:</w:t>
      </w:r>
      <w:r w:rsidR="00D514EC">
        <w:rPr>
          <w:b/>
        </w:rPr>
        <w:t xml:space="preserve"> </w:t>
      </w:r>
      <w:r w:rsidR="00D514EC">
        <w:rPr>
          <w:b/>
        </w:rPr>
        <w:tab/>
      </w:r>
      <w:r w:rsidR="006D43A4" w:rsidRPr="00285D3E">
        <w:t xml:space="preserve">Den dato, som Elleverandøren har </w:t>
      </w:r>
      <w:r w:rsidR="006D43A4">
        <w:t xml:space="preserve">angivet som </w:t>
      </w:r>
      <w:r>
        <w:t>Ø</w:t>
      </w:r>
      <w:r w:rsidR="006D43A4" w:rsidRPr="00285D3E">
        <w:t>nsket</w:t>
      </w:r>
      <w:r w:rsidR="006D43A4">
        <w:t xml:space="preserve"> Skæringsdato for </w:t>
      </w:r>
      <w:r>
        <w:t>le</w:t>
      </w:r>
      <w:r w:rsidR="006D43A4">
        <w:t xml:space="preserve">veranceophør og tilhørende afbrydelse i </w:t>
      </w:r>
      <w:r w:rsidR="00807D90">
        <w:t>Datahubben</w:t>
      </w:r>
      <w:r w:rsidR="006D43A4">
        <w:t>.</w:t>
      </w:r>
    </w:p>
    <w:p w14:paraId="224A0A37" w14:textId="77777777" w:rsidR="008F51C1" w:rsidRPr="00D07460" w:rsidRDefault="008F51C1" w:rsidP="00BB6A25">
      <w:pPr>
        <w:spacing w:line="276" w:lineRule="auto"/>
        <w:ind w:left="2268" w:hanging="2268"/>
      </w:pPr>
    </w:p>
    <w:p w14:paraId="0D769675" w14:textId="77777777" w:rsidR="00270067" w:rsidRPr="00D07460" w:rsidRDefault="00947B04" w:rsidP="00BB6A25">
      <w:pPr>
        <w:pStyle w:val="Overskrift2"/>
        <w:spacing w:line="276" w:lineRule="auto"/>
      </w:pPr>
      <w:bookmarkStart w:id="4" w:name="_Toc536537042"/>
      <w:r>
        <w:t>Servicev</w:t>
      </w:r>
      <w:r w:rsidR="00F92FC9">
        <w:t>ilkårenes</w:t>
      </w:r>
      <w:r w:rsidR="00270067" w:rsidRPr="00D07460">
        <w:t xml:space="preserve"> ikrafttræden</w:t>
      </w:r>
      <w:bookmarkEnd w:id="4"/>
    </w:p>
    <w:p w14:paraId="1976BC01" w14:textId="77777777" w:rsidR="00CD530C" w:rsidRPr="00D07460" w:rsidRDefault="00947B04" w:rsidP="00BB6A25">
      <w:pPr>
        <w:spacing w:line="276" w:lineRule="auto"/>
      </w:pPr>
      <w:r>
        <w:t>Servicev</w:t>
      </w:r>
      <w:r w:rsidR="00F92FC9">
        <w:t>ilkår</w:t>
      </w:r>
      <w:r>
        <w:t>ene</w:t>
      </w:r>
      <w:r w:rsidR="00F92FC9">
        <w:t xml:space="preserve"> </w:t>
      </w:r>
      <w:r w:rsidR="00CD530C" w:rsidRPr="00D07460">
        <w:t xml:space="preserve">træder i kraft den 1. </w:t>
      </w:r>
      <w:r w:rsidR="007B3EAE">
        <w:t>april 2016</w:t>
      </w:r>
      <w:r w:rsidR="00CD530C" w:rsidRPr="00D07460">
        <w:t>.</w:t>
      </w:r>
    </w:p>
    <w:p w14:paraId="7B17405C" w14:textId="77777777" w:rsidR="00270067" w:rsidRPr="00D07460" w:rsidRDefault="00270067" w:rsidP="00BB6A25">
      <w:pPr>
        <w:pStyle w:val="Overskrift2"/>
        <w:spacing w:line="276" w:lineRule="auto"/>
      </w:pPr>
      <w:bookmarkStart w:id="5" w:name="_Toc536537043"/>
      <w:r w:rsidRPr="00D07460">
        <w:t xml:space="preserve">Ændring af </w:t>
      </w:r>
      <w:r w:rsidR="00947B04" w:rsidRPr="00947B04">
        <w:t>Servicevilkårene</w:t>
      </w:r>
      <w:bookmarkEnd w:id="5"/>
    </w:p>
    <w:p w14:paraId="460D0CFF" w14:textId="37EE4064" w:rsidR="00CD530C" w:rsidRDefault="00CD530C" w:rsidP="00BB6A25">
      <w:pPr>
        <w:spacing w:line="276" w:lineRule="auto"/>
      </w:pPr>
      <w:r w:rsidRPr="00D07460">
        <w:t xml:space="preserve">Netselskabet har ret til at ændre </w:t>
      </w:r>
      <w:r w:rsidR="008F684F" w:rsidRPr="00D07460">
        <w:t>i</w:t>
      </w:r>
      <w:r w:rsidR="00947B04" w:rsidRPr="00947B04">
        <w:t xml:space="preserve"> Servicevilkårene</w:t>
      </w:r>
      <w:r w:rsidRPr="00D07460">
        <w:t xml:space="preserve">. Ændringer skal anmeldes til og godkendes af </w:t>
      </w:r>
      <w:r w:rsidR="004C15EC">
        <w:t>Forsyningstilsynet</w:t>
      </w:r>
      <w:r w:rsidRPr="00D07460">
        <w:t xml:space="preserve"> i </w:t>
      </w:r>
      <w:r w:rsidR="008F684F" w:rsidRPr="00D07460">
        <w:t>overensstemmelse med</w:t>
      </w:r>
      <w:r w:rsidRPr="00D07460">
        <w:t xml:space="preserve"> Lovgivningen. </w:t>
      </w:r>
      <w:r w:rsidR="008F684F" w:rsidRPr="00D07460">
        <w:t>Godkendte æ</w:t>
      </w:r>
      <w:r w:rsidRPr="00D07460">
        <w:t xml:space="preserve">ndringer offentliggøres og varsles i </w:t>
      </w:r>
      <w:r w:rsidR="008F684F" w:rsidRPr="00D07460">
        <w:t>overensstemmelse med</w:t>
      </w:r>
      <w:r w:rsidRPr="00D07460">
        <w:t xml:space="preserve"> Standardaftalens </w:t>
      </w:r>
      <w:r w:rsidR="008F684F" w:rsidRPr="00D07460">
        <w:t>bestemmelser</w:t>
      </w:r>
      <w:r w:rsidRPr="00D07460">
        <w:t>.</w:t>
      </w:r>
    </w:p>
    <w:p w14:paraId="7DB86AF9" w14:textId="77777777" w:rsidR="007B3EAE" w:rsidRPr="00CD530C" w:rsidRDefault="000A71B0" w:rsidP="000A71B0">
      <w:pPr>
        <w:spacing w:line="240" w:lineRule="auto"/>
      </w:pPr>
      <w:r>
        <w:br w:type="page"/>
      </w:r>
    </w:p>
    <w:p w14:paraId="26ECD895" w14:textId="77777777" w:rsidR="000A71B0" w:rsidRPr="00616830" w:rsidRDefault="000A71B0" w:rsidP="000A71B0">
      <w:pPr>
        <w:pStyle w:val="Overskrift1"/>
        <w:spacing w:line="276" w:lineRule="auto"/>
      </w:pPr>
      <w:bookmarkStart w:id="6" w:name="_Toc418080434"/>
      <w:bookmarkStart w:id="7" w:name="_Toc536537044"/>
      <w:r w:rsidRPr="00616830">
        <w:lastRenderedPageBreak/>
        <w:t>Afbrydelse af elforsyningen på en Elleverandørs anmodning</w:t>
      </w:r>
      <w:bookmarkEnd w:id="6"/>
      <w:bookmarkEnd w:id="7"/>
    </w:p>
    <w:p w14:paraId="673D84FF" w14:textId="77777777" w:rsidR="000A71B0" w:rsidRPr="00616830" w:rsidRDefault="000A71B0" w:rsidP="000A71B0">
      <w:pPr>
        <w:pStyle w:val="Overskrift2"/>
        <w:spacing w:line="276" w:lineRule="auto"/>
      </w:pPr>
      <w:bookmarkStart w:id="8" w:name="_Toc418080435"/>
      <w:bookmarkStart w:id="9" w:name="_Toc536537045"/>
      <w:r w:rsidRPr="00616830">
        <w:t>Generelt om afbrydelse</w:t>
      </w:r>
      <w:bookmarkEnd w:id="8"/>
      <w:bookmarkEnd w:id="9"/>
      <w:r w:rsidRPr="00616830">
        <w:t xml:space="preserve"> </w:t>
      </w:r>
    </w:p>
    <w:p w14:paraId="3E2425AB" w14:textId="77777777" w:rsidR="000A71B0" w:rsidRPr="00616830" w:rsidRDefault="000A71B0" w:rsidP="000A71B0">
      <w:pPr>
        <w:pStyle w:val="Brdtekst"/>
        <w:spacing w:after="0" w:line="276" w:lineRule="auto"/>
      </w:pPr>
      <w:r w:rsidRPr="00616830">
        <w:t>Elleverandører har i visse situationer ret til at få forsyningen af et Forbrugssted afbrudt, jf. Standardaftalens punkt 10.4. Netselskabet skal afbryde på Elleverandørens anmodning herom i overensstemmelse med Standardaftalens punkt 10.4 og disse Servicevilkår.</w:t>
      </w:r>
    </w:p>
    <w:p w14:paraId="0BC5F4B4" w14:textId="77777777" w:rsidR="000A71B0" w:rsidRPr="00616830" w:rsidRDefault="000A71B0" w:rsidP="000A71B0">
      <w:pPr>
        <w:pStyle w:val="Brdtekst"/>
        <w:spacing w:after="0" w:line="276" w:lineRule="auto"/>
      </w:pPr>
    </w:p>
    <w:p w14:paraId="4DFD6BCF" w14:textId="77777777" w:rsidR="000A71B0" w:rsidRPr="00616830" w:rsidRDefault="000A71B0" w:rsidP="000A71B0">
      <w:pPr>
        <w:pStyle w:val="Brdtekst"/>
        <w:spacing w:after="0" w:line="276" w:lineRule="auto"/>
      </w:pPr>
    </w:p>
    <w:p w14:paraId="0E1DBCC5" w14:textId="77777777" w:rsidR="000A71B0" w:rsidRPr="00616830" w:rsidRDefault="000A71B0" w:rsidP="000A71B0">
      <w:pPr>
        <w:spacing w:line="276" w:lineRule="auto"/>
      </w:pPr>
      <w:r w:rsidRPr="00616830">
        <w:t>Det er Elleverandørens ansvar, at Elleverandøren er berettiget til at anmode om afbrydelse efter Lovgivningen. Netselskabet har ikke en undersøgelsesforpligtelse og er alene forpligtet til at varetage afbrydelsen i overensstemmelse med Standardaftalen og disse Servicevilkår.</w:t>
      </w:r>
    </w:p>
    <w:p w14:paraId="25DF7981" w14:textId="77777777" w:rsidR="000A71B0" w:rsidRPr="00616830" w:rsidRDefault="000A71B0" w:rsidP="000A71B0">
      <w:pPr>
        <w:spacing w:line="276" w:lineRule="auto"/>
      </w:pPr>
    </w:p>
    <w:p w14:paraId="09451C96" w14:textId="77777777" w:rsidR="000A71B0" w:rsidRPr="00616830" w:rsidRDefault="000A71B0" w:rsidP="000A71B0">
      <w:pPr>
        <w:pStyle w:val="Brdtekst"/>
        <w:spacing w:after="0" w:line="276" w:lineRule="auto"/>
      </w:pPr>
      <w:r w:rsidRPr="00616830">
        <w:t>Kommunikationen om afbrydelse skal ske via Datahubben, i det omfang dette er foreskrevet i Markedsforskrifterne. Er der ikke foreskrevet kommunikation via Datahubben, skal Netselskab og Elleverandør anvende anden k</w:t>
      </w:r>
      <w:r>
        <w:t>ommunikation i form af e</w:t>
      </w:r>
      <w:r w:rsidR="00E732E5">
        <w:t>-</w:t>
      </w:r>
      <w:r w:rsidRPr="00616830">
        <w:t>mail eller webform. Underretning pr. telefon er forbeholdt til kommunikation af hastende karakter.</w:t>
      </w:r>
    </w:p>
    <w:p w14:paraId="3B666E59" w14:textId="77777777" w:rsidR="000A71B0" w:rsidRPr="00616830" w:rsidRDefault="000A71B0" w:rsidP="000A71B0">
      <w:pPr>
        <w:pStyle w:val="Brdtekst"/>
        <w:spacing w:after="0" w:line="276" w:lineRule="auto"/>
      </w:pPr>
    </w:p>
    <w:p w14:paraId="63A42D96" w14:textId="77777777" w:rsidR="000A71B0" w:rsidRPr="00616830" w:rsidRDefault="000A71B0" w:rsidP="000A71B0">
      <w:pPr>
        <w:pStyle w:val="Brdtekst"/>
        <w:spacing w:after="0" w:line="276" w:lineRule="auto"/>
      </w:pPr>
      <w:r w:rsidRPr="00616830">
        <w:t>Elleverandøren afholder omkostningerne ved afbrydelse i henhold til Netselskabets godkendte gebyrer og kan viderefakturere omkostningerne til Kunden. Elleverandøren leverer elektricitet til Målepunktet, indtil der er gennemført leveranceophør og Målepunktet er afbrudt eller der er anmeldt et nyt leverandørforhold på Målepunktet.</w:t>
      </w:r>
    </w:p>
    <w:p w14:paraId="2C75CADB" w14:textId="77777777" w:rsidR="000A71B0" w:rsidRPr="00616830" w:rsidRDefault="000A71B0" w:rsidP="000A71B0">
      <w:pPr>
        <w:pStyle w:val="Overskrift2"/>
        <w:spacing w:line="276" w:lineRule="auto"/>
      </w:pPr>
      <w:bookmarkStart w:id="10" w:name="_Ref372731124"/>
      <w:bookmarkStart w:id="11" w:name="_Toc383592297"/>
      <w:bookmarkStart w:id="12" w:name="_Toc418080436"/>
      <w:bookmarkStart w:id="13" w:name="_Toc536537046"/>
      <w:r w:rsidRPr="00616830">
        <w:t>Proces for afbrydelse</w:t>
      </w:r>
      <w:bookmarkEnd w:id="10"/>
      <w:bookmarkEnd w:id="11"/>
      <w:bookmarkEnd w:id="12"/>
      <w:bookmarkEnd w:id="13"/>
    </w:p>
    <w:p w14:paraId="3DF3F499" w14:textId="77777777" w:rsidR="000A71B0" w:rsidRPr="00616830" w:rsidRDefault="000A71B0" w:rsidP="000A71B0">
      <w:pPr>
        <w:pStyle w:val="Overskrift3"/>
        <w:spacing w:line="276" w:lineRule="auto"/>
      </w:pPr>
      <w:bookmarkStart w:id="14" w:name="_Toc418080437"/>
      <w:bookmarkStart w:id="15" w:name="_Toc536537047"/>
      <w:r w:rsidRPr="00616830">
        <w:t>Afbrydelse fysisk på adressen (Ikke-Timeafregnet Målepunkt)</w:t>
      </w:r>
      <w:bookmarkEnd w:id="14"/>
      <w:bookmarkEnd w:id="15"/>
    </w:p>
    <w:p w14:paraId="52FB5E88" w14:textId="77777777" w:rsidR="000A71B0" w:rsidRPr="00616830" w:rsidRDefault="000A71B0" w:rsidP="000A71B0">
      <w:pPr>
        <w:pStyle w:val="Brdtekst"/>
        <w:spacing w:after="0" w:line="276" w:lineRule="auto"/>
      </w:pPr>
      <w:r w:rsidRPr="00616830">
        <w:t xml:space="preserve">Følgende proces for afbrydelse af elforsyningen anvendes, når en Elleverandør anmoder om afbrydelse af et Målepunkt, hvor afbrydelsen foretages fysisk på adressen. </w:t>
      </w:r>
    </w:p>
    <w:p w14:paraId="10667627" w14:textId="77777777" w:rsidR="000A71B0" w:rsidRPr="00616830" w:rsidRDefault="000A71B0" w:rsidP="000A71B0">
      <w:pPr>
        <w:pStyle w:val="Brdtekst"/>
        <w:spacing w:after="0" w:line="276" w:lineRule="auto"/>
      </w:pPr>
    </w:p>
    <w:p w14:paraId="45CF7B7A" w14:textId="77777777" w:rsidR="000A71B0" w:rsidRPr="00616830" w:rsidRDefault="000A71B0" w:rsidP="000A71B0">
      <w:pPr>
        <w:pStyle w:val="Brdtekst"/>
        <w:spacing w:after="240" w:line="276" w:lineRule="auto"/>
      </w:pPr>
      <w:r w:rsidRPr="00616830">
        <w:t xml:space="preserve">Processen for Netselskabets afbrydelse på anmodning fra Elleverandøren suppleres af bestemmelser i Lovgivningen og Markedsforskrifterne. </w:t>
      </w:r>
    </w:p>
    <w:p w14:paraId="43C0D1D5" w14:textId="77777777" w:rsidR="000A71B0" w:rsidRPr="00616830" w:rsidRDefault="000A71B0" w:rsidP="000A71B0">
      <w:pPr>
        <w:pStyle w:val="Brdtekst"/>
        <w:numPr>
          <w:ilvl w:val="0"/>
          <w:numId w:val="5"/>
        </w:numPr>
        <w:spacing w:before="240" w:after="240" w:line="276" w:lineRule="auto"/>
        <w:ind w:left="360"/>
        <w:jc w:val="both"/>
      </w:pPr>
      <w:bookmarkStart w:id="16" w:name="_Ref371685529"/>
      <w:bookmarkStart w:id="17" w:name="_Ref378254353"/>
      <w:bookmarkStart w:id="18" w:name="_Ref371679528"/>
      <w:bookmarkStart w:id="19" w:name="_Ref373332029"/>
      <w:r w:rsidRPr="00616830">
        <w:t>Elleverandøren opsiger elaftalen med Kunden og varsler Kunden om den forestående afbrydelse, inkl. det forventede tidspunkt for afbrydelsen, samt om, hvordan Kunden kan afværge afbrydelsen. Kunden skal have følgende oplysninger</w:t>
      </w:r>
      <w:r w:rsidRPr="00616830">
        <w:rPr>
          <w:rStyle w:val="Fodnotehenvisning"/>
        </w:rPr>
        <w:footnoteReference w:id="1"/>
      </w:r>
      <w:r w:rsidRPr="00616830">
        <w:t xml:space="preserve">: </w:t>
      </w:r>
    </w:p>
    <w:p w14:paraId="573EC267" w14:textId="77777777" w:rsidR="000A71B0" w:rsidRPr="00616830" w:rsidRDefault="000A71B0" w:rsidP="000A71B0">
      <w:pPr>
        <w:pStyle w:val="Brdtekst"/>
        <w:numPr>
          <w:ilvl w:val="0"/>
          <w:numId w:val="9"/>
        </w:numPr>
        <w:spacing w:before="120" w:line="276" w:lineRule="auto"/>
        <w:jc w:val="both"/>
      </w:pPr>
      <w:r w:rsidRPr="00616830">
        <w:t xml:space="preserve">Elaftalen er ophævet. </w:t>
      </w:r>
    </w:p>
    <w:p w14:paraId="1DB4C415" w14:textId="77777777" w:rsidR="000A71B0" w:rsidRPr="00616830" w:rsidRDefault="000A71B0" w:rsidP="000A71B0">
      <w:pPr>
        <w:pStyle w:val="Brdtekst"/>
        <w:numPr>
          <w:ilvl w:val="0"/>
          <w:numId w:val="9"/>
        </w:numPr>
        <w:spacing w:before="120" w:line="276" w:lineRule="auto"/>
        <w:jc w:val="both"/>
      </w:pPr>
      <w:r w:rsidRPr="00616830">
        <w:t xml:space="preserve">Netselskabet er blevet anmodet om at foretage afbrydelse. </w:t>
      </w:r>
    </w:p>
    <w:p w14:paraId="3AD32B3A" w14:textId="77777777" w:rsidR="000A71B0" w:rsidRPr="00616830" w:rsidRDefault="000A71B0" w:rsidP="000A71B0">
      <w:pPr>
        <w:pStyle w:val="Brdtekst"/>
        <w:numPr>
          <w:ilvl w:val="0"/>
          <w:numId w:val="9"/>
        </w:numPr>
        <w:spacing w:before="120" w:line="276" w:lineRule="auto"/>
        <w:jc w:val="both"/>
      </w:pPr>
      <w:r w:rsidRPr="00616830">
        <w:t>Tidspunkt for, hvornår afbrydelsen kan forventes foretaget. Kunden skal oplyses den tidligste dato, hvor Netselskabets afbrydelse kan finde sted i henhold til reglerne i Markedsforskrifterne. Dvs. at Elleverandøren oplyser Kunden om, at afbrydelsen kan forventes foretaget på den af Elleverandøren Ønskede Skæringsdato for afbrydelse eller en af de følgende dage.</w:t>
      </w:r>
    </w:p>
    <w:p w14:paraId="522E227E" w14:textId="77777777" w:rsidR="000A71B0" w:rsidRPr="00616830" w:rsidRDefault="000A71B0" w:rsidP="000A71B0">
      <w:pPr>
        <w:pStyle w:val="Brdtekst"/>
        <w:numPr>
          <w:ilvl w:val="0"/>
          <w:numId w:val="9"/>
        </w:numPr>
        <w:spacing w:before="120" w:line="276" w:lineRule="auto"/>
        <w:jc w:val="both"/>
      </w:pPr>
      <w:r w:rsidRPr="00616830">
        <w:t>Kunden skal kontakte Elleverandøren, hvis Kunden har spørgsmål til afbrydelsen.</w:t>
      </w:r>
    </w:p>
    <w:p w14:paraId="4EEE0E1E" w14:textId="77777777" w:rsidR="000A71B0" w:rsidRPr="00616830" w:rsidRDefault="000A71B0" w:rsidP="000A71B0">
      <w:pPr>
        <w:pStyle w:val="Brdtekst"/>
        <w:numPr>
          <w:ilvl w:val="0"/>
          <w:numId w:val="9"/>
        </w:numPr>
        <w:spacing w:before="120" w:line="276" w:lineRule="auto"/>
        <w:jc w:val="both"/>
      </w:pPr>
      <w:r w:rsidRPr="00616830">
        <w:t xml:space="preserve">Kunden kan ikke afværge afbrydelsen ved at betale overfor Netselskabet. Kunden kan afværge afbrydelsen ved at indgå en ny elaftale med en Elleverandør, som løber fra den opsagte elaftales ophør. Hvis Kunden skal sikre sig mod afbrydelsen, skal den nye elaftale være indgået senest hverdagen inden det varslede tidspunkt for afbrydelsen. </w:t>
      </w:r>
    </w:p>
    <w:p w14:paraId="1DA086A4" w14:textId="77777777" w:rsidR="000A71B0" w:rsidRPr="00616830" w:rsidRDefault="000A71B0" w:rsidP="000A71B0">
      <w:pPr>
        <w:pStyle w:val="Brdtekst"/>
        <w:numPr>
          <w:ilvl w:val="0"/>
          <w:numId w:val="9"/>
        </w:numPr>
        <w:spacing w:before="120" w:line="276" w:lineRule="auto"/>
        <w:jc w:val="both"/>
      </w:pPr>
      <w:r w:rsidRPr="00616830">
        <w:t>Kunden vil blive opkrævet gebyr for afbrydelsen og eventuel genåbning. (valgfrit for Elleverandøren)</w:t>
      </w:r>
    </w:p>
    <w:p w14:paraId="325A1114" w14:textId="67A22850" w:rsidR="006B0092" w:rsidRPr="00616830" w:rsidRDefault="000A71B0" w:rsidP="00357F87">
      <w:pPr>
        <w:pStyle w:val="Brdtekst"/>
        <w:numPr>
          <w:ilvl w:val="0"/>
          <w:numId w:val="5"/>
        </w:numPr>
        <w:spacing w:after="240" w:line="276" w:lineRule="auto"/>
        <w:ind w:left="360"/>
        <w:jc w:val="both"/>
      </w:pPr>
      <w:r w:rsidRPr="00616830">
        <w:t>Elleverandøren anmoder via Datahubben Netselskabet om afbrydelse af et Målepunkt i overensstemmelse med reglerne i Markedsforskrifterne.</w:t>
      </w:r>
      <w:bookmarkEnd w:id="16"/>
      <w:r w:rsidRPr="00616830">
        <w:t xml:space="preserve"> Leveranceophør skal efter disse forskrifter være meldt til Datahubben senest 3 arbejdsdage inden den Ønskede Skæringsdato for leveranceophør og tilhørende afbrydelse.</w:t>
      </w:r>
      <w:r w:rsidR="006B0092">
        <w:t xml:space="preserve"> Elleverandøren skal dog i umiddelbar forbindelse med varsling af Kunde, jf. punkt a ovenfor, melde leveranceophør til Datahubben.</w:t>
      </w:r>
      <w:r w:rsidR="006B0092">
        <w:rPr>
          <w:rStyle w:val="Fodnotehenvisning"/>
        </w:rPr>
        <w:footnoteReference w:id="2"/>
      </w:r>
    </w:p>
    <w:p w14:paraId="444DFB64" w14:textId="77777777" w:rsidR="000A71B0" w:rsidRPr="00616830" w:rsidRDefault="000A71B0" w:rsidP="000A71B0">
      <w:pPr>
        <w:pStyle w:val="Brdtekst"/>
        <w:spacing w:after="240" w:line="276" w:lineRule="auto"/>
        <w:ind w:left="360"/>
        <w:jc w:val="both"/>
      </w:pPr>
      <w:r w:rsidRPr="00616830">
        <w:t>Netselskabet får ved anmodning om afbrydelse meddelelse via Datahubben om, hvilken Elleverandør der har anmodet om afbrydelsen.</w:t>
      </w:r>
    </w:p>
    <w:p w14:paraId="7EB1FDF8" w14:textId="77777777" w:rsidR="000A71B0" w:rsidRPr="00616830" w:rsidRDefault="000A71B0" w:rsidP="000A71B0">
      <w:pPr>
        <w:pStyle w:val="Brdtekst"/>
        <w:spacing w:line="276" w:lineRule="auto"/>
        <w:ind w:left="360"/>
        <w:jc w:val="both"/>
      </w:pPr>
      <w:r w:rsidRPr="00616830">
        <w:t>Elleverandøren giver via Datahubben besked til Netselskabet, hvis Elleverandøren på forhånd er bekendt med, at et af følgende særlige forhold gør sig gældende i relation til afbrydelsen:</w:t>
      </w:r>
    </w:p>
    <w:p w14:paraId="0D6920B6" w14:textId="77777777" w:rsidR="000A71B0" w:rsidRPr="00616830" w:rsidRDefault="000A71B0" w:rsidP="000A71B0">
      <w:pPr>
        <w:pStyle w:val="Brdtekst"/>
        <w:numPr>
          <w:ilvl w:val="0"/>
          <w:numId w:val="30"/>
        </w:numPr>
        <w:spacing w:line="276" w:lineRule="auto"/>
        <w:jc w:val="both"/>
      </w:pPr>
      <w:r w:rsidRPr="00616830">
        <w:t>Kommunen er inddraget i afbrydelsen</w:t>
      </w:r>
    </w:p>
    <w:p w14:paraId="1518A549" w14:textId="77777777" w:rsidR="000A71B0" w:rsidRPr="00616830" w:rsidRDefault="000A71B0" w:rsidP="000A71B0">
      <w:pPr>
        <w:pStyle w:val="Brdtekst"/>
        <w:numPr>
          <w:ilvl w:val="0"/>
          <w:numId w:val="30"/>
        </w:numPr>
        <w:spacing w:line="276" w:lineRule="auto"/>
        <w:jc w:val="both"/>
      </w:pPr>
      <w:r w:rsidRPr="00616830">
        <w:t>Politiet er inddraget i afbrydelsen</w:t>
      </w:r>
    </w:p>
    <w:p w14:paraId="6D8999B7" w14:textId="77777777" w:rsidR="000A71B0" w:rsidRPr="00616830" w:rsidRDefault="000A71B0" w:rsidP="000A71B0">
      <w:pPr>
        <w:pStyle w:val="Brdtekst"/>
        <w:numPr>
          <w:ilvl w:val="0"/>
          <w:numId w:val="30"/>
        </w:numPr>
        <w:spacing w:line="276" w:lineRule="auto"/>
        <w:jc w:val="both"/>
      </w:pPr>
      <w:r w:rsidRPr="00616830">
        <w:t>Fogedretten er inddraget i afbrydelsen</w:t>
      </w:r>
    </w:p>
    <w:p w14:paraId="52DAE429" w14:textId="77777777" w:rsidR="000A71B0" w:rsidRPr="00616830" w:rsidRDefault="000A71B0" w:rsidP="000A71B0">
      <w:pPr>
        <w:pStyle w:val="Brdtekst"/>
        <w:numPr>
          <w:ilvl w:val="0"/>
          <w:numId w:val="30"/>
        </w:numPr>
        <w:spacing w:line="276" w:lineRule="auto"/>
        <w:jc w:val="both"/>
      </w:pPr>
      <w:r w:rsidRPr="00616830">
        <w:t>Afbrydelsen er aftalt og ønsket af Kunden</w:t>
      </w:r>
    </w:p>
    <w:p w14:paraId="326FDB47" w14:textId="77777777" w:rsidR="000A71B0" w:rsidRPr="00616830" w:rsidRDefault="000A71B0" w:rsidP="000A71B0">
      <w:pPr>
        <w:pStyle w:val="Brdtekst"/>
        <w:numPr>
          <w:ilvl w:val="0"/>
          <w:numId w:val="30"/>
        </w:numPr>
        <w:spacing w:after="240" w:line="276" w:lineRule="auto"/>
        <w:jc w:val="both"/>
      </w:pPr>
      <w:r w:rsidRPr="00616830">
        <w:t>Anden årsag</w:t>
      </w:r>
      <w:r>
        <w:rPr>
          <w:rStyle w:val="Fodnotehenvisning"/>
        </w:rPr>
        <w:footnoteReference w:id="3"/>
      </w:r>
    </w:p>
    <w:p w14:paraId="083BF93B" w14:textId="480E2186" w:rsidR="000A71B0" w:rsidRPr="00616830" w:rsidRDefault="000A71B0" w:rsidP="000A71B0">
      <w:pPr>
        <w:pStyle w:val="Brdtekst"/>
        <w:spacing w:before="120" w:line="276" w:lineRule="auto"/>
        <w:ind w:left="360"/>
        <w:jc w:val="both"/>
      </w:pPr>
      <w:r w:rsidRPr="00616830">
        <w:t>Underretningen via Datahubben om særlige forhold skal suppleres af oplysninger udenom Datahubben, i det omfang det er nødvendigt for afbrydelsessagen. Disse oplysninger skal formidles via e</w:t>
      </w:r>
      <w:r w:rsidR="00E732E5">
        <w:t>-</w:t>
      </w:r>
      <w:r w:rsidRPr="00616830">
        <w:t>mail</w:t>
      </w:r>
      <w:r w:rsidR="00513F41">
        <w:rPr>
          <w:rStyle w:val="Fodnotehenvisning"/>
        </w:rPr>
        <w:footnoteReference w:id="4"/>
      </w:r>
      <w:r w:rsidRPr="00616830">
        <w:t>.</w:t>
      </w:r>
    </w:p>
    <w:p w14:paraId="7FD4F604" w14:textId="77777777" w:rsidR="000A71B0" w:rsidRPr="00616830" w:rsidRDefault="000A71B0" w:rsidP="000A71B0">
      <w:pPr>
        <w:pStyle w:val="Brdtekst"/>
        <w:numPr>
          <w:ilvl w:val="0"/>
          <w:numId w:val="5"/>
        </w:numPr>
        <w:spacing w:before="240" w:after="240" w:line="276" w:lineRule="auto"/>
        <w:ind w:left="360"/>
        <w:jc w:val="both"/>
      </w:pPr>
      <w:r w:rsidRPr="00616830">
        <w:t xml:space="preserve">Netselskabet skal søge afbrydelsen gennemført uden ugrundet ophold, dvs. på den Ønskede Skæringsdato eller hurtigst muligt derefter. Netselskabet har maksimalt </w:t>
      </w:r>
      <w:r w:rsidR="00321E12">
        <w:t>6</w:t>
      </w:r>
      <w:r w:rsidRPr="00616830">
        <w:t xml:space="preserve"> arbejdsdage fra den Ønskede Skæringsdato til at søge afbrydelsen gennemført, jf. punkt 2.3.1.</w:t>
      </w:r>
    </w:p>
    <w:p w14:paraId="27EEF064" w14:textId="77777777" w:rsidR="000A71B0" w:rsidRPr="00616830" w:rsidRDefault="000A71B0" w:rsidP="000A71B0">
      <w:pPr>
        <w:pStyle w:val="Brdtekst"/>
        <w:spacing w:after="240" w:line="276" w:lineRule="auto"/>
        <w:ind w:left="360"/>
      </w:pPr>
      <w:r w:rsidRPr="00616830">
        <w:t>Der er særlige dage, hvor Netselskabet ikke afbryder, og der er særlige forhold, der kan begrunde, at Netselskabet ikke kan gennemføre afbrydelsen, selvom den er planlagt i henhold til disse Servicevilkår. Der henvises til Servicevilkårenes punkt 2.3.2 og 2.3.3.</w:t>
      </w:r>
    </w:p>
    <w:p w14:paraId="1488E667" w14:textId="77777777" w:rsidR="000A71B0" w:rsidRPr="00616830" w:rsidRDefault="000A71B0" w:rsidP="000A71B0">
      <w:pPr>
        <w:pStyle w:val="Brdtekst"/>
        <w:numPr>
          <w:ilvl w:val="0"/>
          <w:numId w:val="5"/>
        </w:numPr>
        <w:spacing w:after="240" w:line="276" w:lineRule="auto"/>
        <w:ind w:left="360"/>
        <w:jc w:val="both"/>
      </w:pPr>
      <w:bookmarkStart w:id="20" w:name="_Ref373055117"/>
      <w:bookmarkEnd w:id="17"/>
      <w:bookmarkEnd w:id="18"/>
      <w:bookmarkEnd w:id="19"/>
      <w:r w:rsidRPr="00616830">
        <w:t>Elleverandøren annullerer afbrydelsen i Datahubben, hvis forsyningen til et Målepunkt alligevel ikke skal afbrydes. Annulleringen skal ske uden ugrundet ophold efter, at betingelserne for, at der kan ske afbrydelse, ikke længere er til stede</w:t>
      </w:r>
      <w:bookmarkEnd w:id="20"/>
      <w:r w:rsidRPr="00616830">
        <w:t>.</w:t>
      </w:r>
    </w:p>
    <w:p w14:paraId="62FBA820" w14:textId="77777777" w:rsidR="000A71B0" w:rsidRPr="00616830" w:rsidRDefault="000A71B0" w:rsidP="000A71B0">
      <w:pPr>
        <w:pStyle w:val="Brdtekst"/>
        <w:numPr>
          <w:ilvl w:val="0"/>
          <w:numId w:val="5"/>
        </w:numPr>
        <w:spacing w:after="240" w:line="276" w:lineRule="auto"/>
        <w:ind w:left="360"/>
        <w:jc w:val="both"/>
      </w:pPr>
      <w:bookmarkStart w:id="21" w:name="_Ref371684408"/>
      <w:r w:rsidRPr="00616830">
        <w:t>Netselskabet skal kontrollere, om afbrydelsen af Målepunktet via Datahubben bliver annulleret. I givet fald foretager Netselskabet ikke afbrydelsen. Kontrollen kan ikke ventes foretaget efter kl. 8 den dag, hvor afbrydelsen foretages. Såfremt Netselskabet modtager annulleringsmeddelelsen fra Datahubben efter, at forsyningen til Målepunktet er afbrudt, men inden Netselskabet har anmeldt afbrydelsen til Datahubben, skal Netselskabet foretage en genåbning af Målepunktet uden ugrundet ophold.</w:t>
      </w:r>
    </w:p>
    <w:p w14:paraId="6B6DC1FE" w14:textId="77777777" w:rsidR="000A71B0" w:rsidRPr="00616830" w:rsidRDefault="000A71B0" w:rsidP="000A71B0">
      <w:pPr>
        <w:pStyle w:val="Brdtekst"/>
        <w:numPr>
          <w:ilvl w:val="0"/>
          <w:numId w:val="5"/>
        </w:numPr>
        <w:spacing w:after="240" w:line="276" w:lineRule="auto"/>
        <w:ind w:left="360"/>
        <w:jc w:val="both"/>
      </w:pPr>
      <w:r w:rsidRPr="00616830">
        <w:t>Netselskabet afbryder forsyningen af det Målepunkt, som Elleverandøren har anmodet om skal afbrydes, inden for den i punkt c angivne frist. Netselskabet afbryder ikke, hvis Netselskabet har eller får kendskab til, at særlige forhold gør sig gældende, jf. punkt 2.3.3.</w:t>
      </w:r>
    </w:p>
    <w:bookmarkEnd w:id="21"/>
    <w:p w14:paraId="6CB81C77" w14:textId="77777777" w:rsidR="000A71B0" w:rsidRPr="00616830" w:rsidRDefault="000A71B0" w:rsidP="000A71B0">
      <w:pPr>
        <w:pStyle w:val="Brdtekst"/>
        <w:numPr>
          <w:ilvl w:val="0"/>
          <w:numId w:val="5"/>
        </w:numPr>
        <w:spacing w:before="240" w:line="276" w:lineRule="auto"/>
        <w:ind w:left="360"/>
        <w:jc w:val="both"/>
      </w:pPr>
      <w:r w:rsidRPr="00616830">
        <w:t>Ved afbrydelsen af forsyningen til et Målepunkt afleverer Netselskabet en meddelelse til Kunden. Kunden skal have følgende oplysninger:</w:t>
      </w:r>
    </w:p>
    <w:p w14:paraId="6E28F059" w14:textId="77777777" w:rsidR="000A71B0" w:rsidRPr="00616830" w:rsidRDefault="000A71B0" w:rsidP="000A71B0">
      <w:pPr>
        <w:pStyle w:val="Brdtekst"/>
        <w:numPr>
          <w:ilvl w:val="1"/>
          <w:numId w:val="5"/>
        </w:numPr>
        <w:spacing w:before="120" w:line="276" w:lineRule="auto"/>
        <w:ind w:left="1080"/>
        <w:jc w:val="both"/>
      </w:pPr>
      <w:r w:rsidRPr="00616830">
        <w:t>Elforsyningen er blevet afbrudt på anmodning af Kundens Elleverandør.</w:t>
      </w:r>
    </w:p>
    <w:p w14:paraId="33996E8F" w14:textId="77777777" w:rsidR="000A71B0" w:rsidRPr="00616830" w:rsidRDefault="000A71B0" w:rsidP="000A71B0">
      <w:pPr>
        <w:pStyle w:val="Brdtekst"/>
        <w:numPr>
          <w:ilvl w:val="1"/>
          <w:numId w:val="5"/>
        </w:numPr>
        <w:spacing w:before="120" w:line="276" w:lineRule="auto"/>
        <w:ind w:left="1080"/>
        <w:jc w:val="both"/>
      </w:pPr>
      <w:r w:rsidRPr="00616830">
        <w:t xml:space="preserve">Kunden skal kontakte sin hidtidige Elleverandør, hvis Kunden har spørgsmål til afbrydelsen.  </w:t>
      </w:r>
    </w:p>
    <w:p w14:paraId="203330E7" w14:textId="77777777" w:rsidR="000A71B0" w:rsidRPr="00616830" w:rsidRDefault="000A71B0" w:rsidP="000A71B0">
      <w:pPr>
        <w:pStyle w:val="Brdtekst"/>
        <w:numPr>
          <w:ilvl w:val="1"/>
          <w:numId w:val="5"/>
        </w:numPr>
        <w:spacing w:before="120" w:line="276" w:lineRule="auto"/>
        <w:ind w:left="1080"/>
        <w:jc w:val="both"/>
      </w:pPr>
      <w:r w:rsidRPr="00616830">
        <w:t xml:space="preserve">Kunden skal kontakte en Elleverandør for gældende vilkår for genåbning. </w:t>
      </w:r>
    </w:p>
    <w:p w14:paraId="66E7D64C" w14:textId="76C99C6A" w:rsidR="000A71B0" w:rsidRPr="00616830" w:rsidRDefault="000A71B0" w:rsidP="000A71B0">
      <w:pPr>
        <w:pStyle w:val="Brdtekst"/>
        <w:numPr>
          <w:ilvl w:val="1"/>
          <w:numId w:val="5"/>
        </w:numPr>
        <w:spacing w:before="120" w:line="276" w:lineRule="auto"/>
        <w:ind w:left="1080"/>
        <w:jc w:val="both"/>
      </w:pPr>
      <w:r w:rsidRPr="00616830">
        <w:t>Kunden skal være opmærksom på, at når der anmodes om genåbning, er Kunden forpligtet til at sikre, at elektriske apparater på Kundens ejendom i nødvendigt omfang er slukkede, inden genåbning af elforsyning finder sted. Eventuelle skader som følge af manglende overholdelse heraf er Netselskabet uvedkommende.</w:t>
      </w:r>
    </w:p>
    <w:p w14:paraId="67150D47" w14:textId="77777777" w:rsidR="000A71B0" w:rsidRPr="00616830" w:rsidRDefault="000A71B0" w:rsidP="000A71B0">
      <w:pPr>
        <w:pStyle w:val="Brdtekst"/>
        <w:spacing w:before="120" w:line="276" w:lineRule="auto"/>
        <w:ind w:left="360"/>
        <w:jc w:val="both"/>
      </w:pPr>
      <w:r w:rsidRPr="00616830">
        <w:t>Ved forgæves afbrydelsesbesøg afleverer Netselskabet en meddelelse til Kunden om, at Netselskabet har været på forgæves besøg på adressen for at afbryde forsyningen og Kunden kan kontakte sin Elleverandør for yderligere information.</w:t>
      </w:r>
    </w:p>
    <w:p w14:paraId="2DAB5DAC" w14:textId="77777777" w:rsidR="000A71B0" w:rsidRPr="00616830" w:rsidRDefault="000A71B0" w:rsidP="000A71B0">
      <w:pPr>
        <w:pStyle w:val="Brdtekst"/>
        <w:numPr>
          <w:ilvl w:val="0"/>
          <w:numId w:val="5"/>
        </w:numPr>
        <w:spacing w:before="240" w:after="240" w:line="276" w:lineRule="auto"/>
        <w:ind w:left="360"/>
        <w:jc w:val="both"/>
      </w:pPr>
      <w:r w:rsidRPr="00616830">
        <w:t>Netselskabet underretter via Datahubben Elleverandøren om Netselskabets afbrydelse af forsyningen til et Målepunkt i overensstemmelse med reglerne i Markedsforskrifterne. Efter disse forskrifter skal anmeldelse af afbrydelse ske til Datahubben senest dagen efter afbrydelsen, hvis dette er en arbejdsdag. Anmeldelse af afbrydelsen til Datahubben skal dog ske uden ugrundet ophold efter afbrydelsen er foretaget af hensyn til Kundens kommunikation med en Elleverandør om genåbning.</w:t>
      </w:r>
    </w:p>
    <w:p w14:paraId="22355326" w14:textId="77777777" w:rsidR="000A71B0" w:rsidRPr="00616830" w:rsidRDefault="000A71B0" w:rsidP="000A71B0">
      <w:pPr>
        <w:pStyle w:val="Brdtekst"/>
        <w:numPr>
          <w:ilvl w:val="0"/>
          <w:numId w:val="5"/>
        </w:numPr>
        <w:spacing w:after="240" w:line="276" w:lineRule="auto"/>
        <w:ind w:left="360"/>
        <w:jc w:val="both"/>
      </w:pPr>
      <w:r w:rsidRPr="00616830">
        <w:t xml:space="preserve">Såfremt Netselskabet ikke afbryder forsyningen af et Målepunkt, jf. punkt f, underretter Netselskabet via Datahubben Elleverandøren om, at afbrydelsen ikke kunne foretages. Underretningen skal ske senest dagen efter lukkebesøget, hvis dette er en arbejdsdag. Underretningen via Datahubben skal dog ske uden ugrundet ophold efter lukkebesøget af hensyn til Kundens kommunikation med sin Elleverandør. </w:t>
      </w:r>
    </w:p>
    <w:p w14:paraId="72C38D1A" w14:textId="77777777" w:rsidR="000A71B0" w:rsidRPr="00616830" w:rsidRDefault="000A71B0" w:rsidP="000A71B0">
      <w:pPr>
        <w:pStyle w:val="Brdtekst"/>
        <w:spacing w:line="276" w:lineRule="auto"/>
        <w:ind w:left="360"/>
        <w:jc w:val="both"/>
      </w:pPr>
      <w:r w:rsidRPr="00616830">
        <w:t>Netselskabet skal via Datahubben oplyse Elleverandøren om årsagen til, at afbrydelsen ikke kunne foretages, opdelt på følgende årsager:</w:t>
      </w:r>
    </w:p>
    <w:p w14:paraId="53091668" w14:textId="77777777" w:rsidR="000A71B0" w:rsidRPr="00616830" w:rsidRDefault="000A71B0" w:rsidP="000A71B0">
      <w:pPr>
        <w:pStyle w:val="Brdtekst"/>
        <w:numPr>
          <w:ilvl w:val="1"/>
          <w:numId w:val="5"/>
        </w:numPr>
        <w:spacing w:line="276" w:lineRule="auto"/>
        <w:jc w:val="both"/>
      </w:pPr>
      <w:r w:rsidRPr="00616830">
        <w:t>Kommunen skal inddrages i afbrydelsen</w:t>
      </w:r>
    </w:p>
    <w:p w14:paraId="1EAD6648" w14:textId="77777777" w:rsidR="000A71B0" w:rsidRPr="00616830" w:rsidRDefault="000A71B0" w:rsidP="000A71B0">
      <w:pPr>
        <w:pStyle w:val="Brdtekst"/>
        <w:numPr>
          <w:ilvl w:val="1"/>
          <w:numId w:val="5"/>
        </w:numPr>
        <w:spacing w:line="276" w:lineRule="auto"/>
        <w:jc w:val="both"/>
      </w:pPr>
      <w:r w:rsidRPr="00616830">
        <w:t>Politiet skal inddrages i afbrydelsen</w:t>
      </w:r>
    </w:p>
    <w:p w14:paraId="7D398B1B" w14:textId="5AA267B4" w:rsidR="000A71B0" w:rsidRDefault="000A71B0" w:rsidP="000A71B0">
      <w:pPr>
        <w:pStyle w:val="Brdtekst"/>
        <w:numPr>
          <w:ilvl w:val="1"/>
          <w:numId w:val="5"/>
        </w:numPr>
        <w:spacing w:line="276" w:lineRule="auto"/>
        <w:jc w:val="both"/>
      </w:pPr>
      <w:r w:rsidRPr="00616830">
        <w:t>Fogedretten skal inddrages i afbrydelsen</w:t>
      </w:r>
    </w:p>
    <w:p w14:paraId="23713EFB" w14:textId="2F828785" w:rsidR="005D4B44" w:rsidRPr="00616830" w:rsidRDefault="005D4B44" w:rsidP="000A71B0">
      <w:pPr>
        <w:pStyle w:val="Brdtekst"/>
        <w:numPr>
          <w:ilvl w:val="1"/>
          <w:numId w:val="5"/>
        </w:numPr>
        <w:spacing w:line="276" w:lineRule="auto"/>
        <w:jc w:val="both"/>
      </w:pPr>
      <w:bookmarkStart w:id="22" w:name="_Hlk511728821"/>
      <w:r>
        <w:t xml:space="preserve">Ingen adgang til </w:t>
      </w:r>
      <w:r w:rsidR="009802D5">
        <w:t>El</w:t>
      </w:r>
      <w:r w:rsidR="0023174C">
        <w:t>m</w:t>
      </w:r>
      <w:r>
        <w:t>åler</w:t>
      </w:r>
    </w:p>
    <w:bookmarkEnd w:id="22"/>
    <w:p w14:paraId="239A786E" w14:textId="77777777" w:rsidR="000A71B0" w:rsidRPr="00616830" w:rsidRDefault="000A71B0" w:rsidP="000A71B0">
      <w:pPr>
        <w:pStyle w:val="Brdtekst"/>
        <w:numPr>
          <w:ilvl w:val="1"/>
          <w:numId w:val="5"/>
        </w:numPr>
        <w:spacing w:line="276" w:lineRule="auto"/>
        <w:jc w:val="both"/>
      </w:pPr>
      <w:r w:rsidRPr="00616830">
        <w:t>Andet</w:t>
      </w:r>
    </w:p>
    <w:p w14:paraId="780AE3E8" w14:textId="77777777" w:rsidR="000A71B0" w:rsidRPr="00616830" w:rsidRDefault="000A71B0" w:rsidP="000A71B0">
      <w:pPr>
        <w:pStyle w:val="Brdtekst"/>
        <w:spacing w:after="240" w:line="276" w:lineRule="auto"/>
        <w:ind w:left="360"/>
        <w:jc w:val="both"/>
      </w:pPr>
      <w:r w:rsidRPr="00616830">
        <w:t>Underretningen via Datahubben om årsagen skal suppleres af oplysninger udenom Datahubben i det omfang det er nødvendigt for afbrydelsessagen. Disse oplysninger skal formidles via e</w:t>
      </w:r>
      <w:r w:rsidR="00E732E5">
        <w:t>-</w:t>
      </w:r>
      <w:r w:rsidRPr="00616830">
        <w:t>mail.</w:t>
      </w:r>
    </w:p>
    <w:p w14:paraId="54D63437" w14:textId="77777777" w:rsidR="000A71B0" w:rsidRPr="00616830" w:rsidRDefault="000A71B0" w:rsidP="000A71B0">
      <w:pPr>
        <w:pStyle w:val="Brdtekst"/>
        <w:numPr>
          <w:ilvl w:val="0"/>
          <w:numId w:val="5"/>
        </w:numPr>
        <w:spacing w:after="240" w:line="276" w:lineRule="auto"/>
        <w:ind w:left="360"/>
        <w:jc w:val="both"/>
      </w:pPr>
      <w:r w:rsidRPr="00616830">
        <w:t>Har Netselskabet meddelt, at afbrydelsen ikke kunne foretages, jf. punkt i, kan Elleverandøren anmode om en ny afbrydelse af Målepunktet via Datahubben, når det udestående, som har givet anledning til, at Netselskabet ikke kunne afbryde Målepunktet, er håndteret af Elleverandøren. I forbindelse med den nye anmodning skal Elleverandøren oplyse om, at udeståendet er håndteret. Dette sker ved angivelse af særlige forhold, jf. punkt b.</w:t>
      </w:r>
    </w:p>
    <w:p w14:paraId="389E026A" w14:textId="77777777" w:rsidR="000A71B0" w:rsidRPr="00616830" w:rsidRDefault="000A71B0" w:rsidP="000A71B0">
      <w:pPr>
        <w:pStyle w:val="Brdtekst"/>
        <w:numPr>
          <w:ilvl w:val="0"/>
          <w:numId w:val="5"/>
        </w:numPr>
        <w:spacing w:after="240" w:line="276" w:lineRule="auto"/>
        <w:ind w:left="360"/>
        <w:jc w:val="both"/>
      </w:pPr>
      <w:bookmarkStart w:id="23" w:name="_Ref371684410"/>
      <w:r w:rsidRPr="00616830">
        <w:t xml:space="preserve">Netselskabet skal i forbindelse med afbrydelse af forsyningen indsende tællerstand og opgørelse af forbruget frem til afbrydelsestidspunktet til Datahubben i overensstemmelse med Markedsforskrifternes regler herom.  Data sendes uden ugrundet ophold efter, at de nødvendige data er indhentet. Datahubben sender data til Elleverandøren. </w:t>
      </w:r>
    </w:p>
    <w:p w14:paraId="20CF6D95" w14:textId="77777777" w:rsidR="000A71B0" w:rsidRPr="00616830" w:rsidRDefault="000A71B0" w:rsidP="000A71B0">
      <w:pPr>
        <w:pStyle w:val="Overskrift3"/>
        <w:spacing w:line="276" w:lineRule="auto"/>
      </w:pPr>
      <w:bookmarkStart w:id="24" w:name="_Toc418080438"/>
      <w:bookmarkStart w:id="25" w:name="_Toc536537048"/>
      <w:bookmarkEnd w:id="23"/>
      <w:r w:rsidRPr="00616830">
        <w:t>Afbrydelse foretages via fjernkontrol (Fjernafbrydelse) (Ikke-Timeafregnet Målepunkt)</w:t>
      </w:r>
      <w:bookmarkEnd w:id="24"/>
      <w:bookmarkEnd w:id="25"/>
    </w:p>
    <w:p w14:paraId="50ABB522" w14:textId="77777777" w:rsidR="000A71B0" w:rsidRPr="00616830" w:rsidRDefault="000A71B0" w:rsidP="000A71B0">
      <w:pPr>
        <w:pStyle w:val="Brdtekst"/>
        <w:spacing w:after="240" w:line="276" w:lineRule="auto"/>
        <w:jc w:val="both"/>
      </w:pPr>
      <w:r w:rsidRPr="00616830">
        <w:t xml:space="preserve">Følgende proces for afbrydelse af elforsyningen anvendes, når en Elleverandør anmoder om afbrydelse af et Målepunkt, hvor afbrydelsen foretages via fjernkontrol fra Netselskabets kontor. </w:t>
      </w:r>
    </w:p>
    <w:p w14:paraId="6650C88B" w14:textId="77777777" w:rsidR="000A71B0" w:rsidRPr="00616830" w:rsidRDefault="000A71B0" w:rsidP="000A71B0">
      <w:pPr>
        <w:pStyle w:val="Brdtekst"/>
        <w:spacing w:after="240" w:line="276" w:lineRule="auto"/>
        <w:jc w:val="both"/>
      </w:pPr>
      <w:r w:rsidRPr="00616830">
        <w:t>Elleverandøren kan i Datahubben finde stamdataoplysning om, hvorvidt et Målepunkt kan fjernafbrydes.</w:t>
      </w:r>
    </w:p>
    <w:p w14:paraId="442A6B9D" w14:textId="77777777" w:rsidR="000A71B0" w:rsidRPr="00616830" w:rsidRDefault="000A71B0" w:rsidP="000A71B0">
      <w:pPr>
        <w:pStyle w:val="Brdtekst"/>
        <w:spacing w:after="240" w:line="276" w:lineRule="auto"/>
        <w:jc w:val="both"/>
      </w:pPr>
      <w:r w:rsidRPr="00616830">
        <w:t>Processen for Netselskabets afbrydelse på anmodning fra Elleverandøren suppleres af be-stemmelser i Lovgivningen og Markedsforskrifterne.</w:t>
      </w:r>
    </w:p>
    <w:p w14:paraId="2A6F4E30" w14:textId="77777777" w:rsidR="000A71B0" w:rsidRPr="00616830" w:rsidRDefault="000A71B0" w:rsidP="000A71B0">
      <w:pPr>
        <w:pStyle w:val="Brdtekst"/>
        <w:numPr>
          <w:ilvl w:val="0"/>
          <w:numId w:val="32"/>
        </w:numPr>
        <w:spacing w:before="240" w:after="240" w:line="276" w:lineRule="auto"/>
        <w:jc w:val="both"/>
      </w:pPr>
      <w:r w:rsidRPr="00616830">
        <w:t>Elleverandøren opsiger elaftalen med Kunden og varsler Kunden om den forestående afbrydelse, inkl. det forventede tidspunkt for afbrydelsen, samt om, hvordan Kunden kan afværge afbrydelsen. Kunden skal have følgende oplysninger</w:t>
      </w:r>
      <w:r w:rsidRPr="00616830">
        <w:rPr>
          <w:rStyle w:val="Fodnotehenvisning"/>
        </w:rPr>
        <w:footnoteReference w:id="5"/>
      </w:r>
      <w:r w:rsidRPr="00616830">
        <w:t xml:space="preserve">: </w:t>
      </w:r>
    </w:p>
    <w:p w14:paraId="0B174D59" w14:textId="77777777" w:rsidR="000A71B0" w:rsidRPr="00616830" w:rsidRDefault="000A71B0" w:rsidP="000A71B0">
      <w:pPr>
        <w:pStyle w:val="Brdtekst"/>
        <w:numPr>
          <w:ilvl w:val="0"/>
          <w:numId w:val="33"/>
        </w:numPr>
        <w:spacing w:before="120" w:line="276" w:lineRule="auto"/>
        <w:jc w:val="both"/>
      </w:pPr>
      <w:r w:rsidRPr="00616830">
        <w:t xml:space="preserve">Elaftalen er ophævet. </w:t>
      </w:r>
    </w:p>
    <w:p w14:paraId="17FF14DE" w14:textId="77777777" w:rsidR="000A71B0" w:rsidRPr="00616830" w:rsidRDefault="000A71B0" w:rsidP="000A71B0">
      <w:pPr>
        <w:pStyle w:val="Brdtekst"/>
        <w:numPr>
          <w:ilvl w:val="0"/>
          <w:numId w:val="33"/>
        </w:numPr>
        <w:spacing w:before="120" w:line="276" w:lineRule="auto"/>
        <w:jc w:val="both"/>
      </w:pPr>
      <w:r w:rsidRPr="00616830">
        <w:t xml:space="preserve">Netselskabet er blevet anmodet om at foretage afbrydelse. </w:t>
      </w:r>
    </w:p>
    <w:p w14:paraId="2FD051B4" w14:textId="77777777" w:rsidR="000A71B0" w:rsidRPr="00616830" w:rsidRDefault="000A71B0" w:rsidP="000A71B0">
      <w:pPr>
        <w:pStyle w:val="Brdtekst"/>
        <w:numPr>
          <w:ilvl w:val="0"/>
          <w:numId w:val="33"/>
        </w:numPr>
        <w:spacing w:before="120" w:line="276" w:lineRule="auto"/>
        <w:jc w:val="both"/>
      </w:pPr>
      <w:r w:rsidRPr="00616830">
        <w:t>Tidspunkt for, hvornår afbrydelsen kan forventes foretaget. Kunden skal oplyses den tidligste dato, hvor Netselskabets afbrydelse kan finde sted i henhold til reglerne i Markedsforskrifterne. Dvs. at Elleverandøren oplyser Kunden om, at afbrydelsen kan forventes foretaget på den af Elleverandøren Ønskede Skæringsdato for afbrydelse eller en af de følgende dage.</w:t>
      </w:r>
    </w:p>
    <w:p w14:paraId="65DB440D" w14:textId="77777777" w:rsidR="000A71B0" w:rsidRPr="00616830" w:rsidRDefault="000A71B0" w:rsidP="000A71B0">
      <w:pPr>
        <w:pStyle w:val="Brdtekst"/>
        <w:numPr>
          <w:ilvl w:val="0"/>
          <w:numId w:val="33"/>
        </w:numPr>
        <w:spacing w:before="120" w:line="276" w:lineRule="auto"/>
        <w:jc w:val="both"/>
      </w:pPr>
      <w:r w:rsidRPr="00616830">
        <w:t>Kunden skal tydeligt meddeles, at afbrydelsen foretages ved fjernkontrol fra Netselskabets kontor og uden besøg på Kundens adresse.</w:t>
      </w:r>
    </w:p>
    <w:p w14:paraId="27CE8283" w14:textId="77777777" w:rsidR="000A71B0" w:rsidRPr="00616830" w:rsidRDefault="000A71B0" w:rsidP="000A71B0">
      <w:pPr>
        <w:pStyle w:val="Brdtekst"/>
        <w:numPr>
          <w:ilvl w:val="0"/>
          <w:numId w:val="33"/>
        </w:numPr>
        <w:spacing w:before="120" w:line="276" w:lineRule="auto"/>
        <w:jc w:val="both"/>
      </w:pPr>
      <w:r w:rsidRPr="00616830">
        <w:t>Kunden skal tydeligt meddeles, at Kunden skal sikre sig, at der bliver taget vare på børn, dyr og andre, der ikke kan tage vare på sig selv.</w:t>
      </w:r>
    </w:p>
    <w:p w14:paraId="3871A29F" w14:textId="77777777" w:rsidR="000A71B0" w:rsidRPr="00616830" w:rsidRDefault="000A71B0" w:rsidP="000A71B0">
      <w:pPr>
        <w:pStyle w:val="Brdtekst"/>
        <w:numPr>
          <w:ilvl w:val="0"/>
          <w:numId w:val="33"/>
        </w:numPr>
        <w:spacing w:before="120" w:line="276" w:lineRule="auto"/>
        <w:jc w:val="both"/>
      </w:pPr>
      <w:r w:rsidRPr="00616830">
        <w:t>Kunden skal kontakte Elleverandøren, hvis Kunden har spørgsmål til afbrydelsen.</w:t>
      </w:r>
    </w:p>
    <w:p w14:paraId="7A788F17" w14:textId="77777777" w:rsidR="000A71B0" w:rsidRPr="00616830" w:rsidRDefault="000A71B0" w:rsidP="000A71B0">
      <w:pPr>
        <w:pStyle w:val="Brdtekst"/>
        <w:numPr>
          <w:ilvl w:val="0"/>
          <w:numId w:val="33"/>
        </w:numPr>
        <w:spacing w:before="120" w:line="276" w:lineRule="auto"/>
        <w:jc w:val="both"/>
      </w:pPr>
      <w:r w:rsidRPr="00616830">
        <w:t xml:space="preserve">Kunden kan ikke afværge afbrydelsen ved at betale overfor Netselskabet. Kunden kan afværge afbrydelsen ved at indgå en ny elaftale med en Elleverandør, som løber fra den tidligere elaftales ophør. Hvis Kunden skal sikre sig mod afbrydelsen, skal den nye elaftale være indgået senest hverdagen inden det varslede tidspunkt for afbrydelsen. </w:t>
      </w:r>
    </w:p>
    <w:p w14:paraId="7E1663AE" w14:textId="77777777" w:rsidR="000A71B0" w:rsidRPr="00616830" w:rsidRDefault="000A71B0" w:rsidP="000A71B0">
      <w:pPr>
        <w:pStyle w:val="Brdtekst"/>
        <w:numPr>
          <w:ilvl w:val="0"/>
          <w:numId w:val="33"/>
        </w:numPr>
        <w:spacing w:before="120" w:line="276" w:lineRule="auto"/>
        <w:jc w:val="both"/>
      </w:pPr>
      <w:r w:rsidRPr="00616830">
        <w:t>Kunden vil blive opkrævet gebyr for afbrydelsen og eventuel genåbning. (valgfrit for Elleverandøren)</w:t>
      </w:r>
    </w:p>
    <w:p w14:paraId="3BFB1401" w14:textId="77777777" w:rsidR="000A71B0" w:rsidRPr="00616830" w:rsidRDefault="000A71B0" w:rsidP="000A71B0">
      <w:pPr>
        <w:pStyle w:val="Brdtekst"/>
        <w:numPr>
          <w:ilvl w:val="0"/>
          <w:numId w:val="33"/>
        </w:numPr>
        <w:spacing w:before="120" w:line="276" w:lineRule="auto"/>
        <w:jc w:val="both"/>
      </w:pPr>
      <w:r w:rsidRPr="00616830">
        <w:t>Når afbrydelsen har fundet sted skal Kunden være opmærksom på følgende:</w:t>
      </w:r>
    </w:p>
    <w:p w14:paraId="2A3B45B4" w14:textId="77777777" w:rsidR="000A71B0" w:rsidRPr="00616830" w:rsidRDefault="000A71B0" w:rsidP="000A71B0">
      <w:pPr>
        <w:pStyle w:val="Brdtekst"/>
        <w:numPr>
          <w:ilvl w:val="1"/>
          <w:numId w:val="51"/>
        </w:numPr>
        <w:spacing w:before="120" w:line="276" w:lineRule="auto"/>
        <w:jc w:val="both"/>
      </w:pPr>
      <w:r w:rsidRPr="00616830">
        <w:t xml:space="preserve">Kunden skal kontakte en Elleverandør for gældende vilkår for genåbning. </w:t>
      </w:r>
    </w:p>
    <w:p w14:paraId="3EEDCDFA" w14:textId="77777777" w:rsidR="000A71B0" w:rsidRPr="00616830" w:rsidRDefault="000A71B0" w:rsidP="000A71B0">
      <w:pPr>
        <w:pStyle w:val="Brdtekst"/>
        <w:numPr>
          <w:ilvl w:val="1"/>
          <w:numId w:val="51"/>
        </w:numPr>
        <w:spacing w:before="120" w:line="276" w:lineRule="auto"/>
        <w:jc w:val="both"/>
      </w:pPr>
      <w:r w:rsidRPr="00616830">
        <w:t xml:space="preserve">Når der anmodes om genåbning, skal Kunden være opmærksom på, at genåbningen foretages fra Netselskabets kontor, og der af sikkerhedsmæssige årsager ikke vil ske genetablering af forsyningen, før Kunden aktiverer Elmåleren. </w:t>
      </w:r>
    </w:p>
    <w:p w14:paraId="4403C384" w14:textId="77777777" w:rsidR="000A71B0" w:rsidRPr="00616830" w:rsidRDefault="000A71B0" w:rsidP="000A71B0">
      <w:pPr>
        <w:pStyle w:val="Brdtekst"/>
        <w:numPr>
          <w:ilvl w:val="1"/>
          <w:numId w:val="51"/>
        </w:numPr>
        <w:spacing w:before="120" w:line="276" w:lineRule="auto"/>
        <w:jc w:val="both"/>
      </w:pPr>
      <w:r w:rsidRPr="00616830">
        <w:t>Kunden er forpligtet til at sikre, at elektriske apparater på Kundens ejendom i nødvendigt omfang er slukkede, når Elmåleren aktiveres og forsyningen genetableres. Eventuelle skader som følge af manglende overholdelse heraf er Netselskabet uvedkommende.</w:t>
      </w:r>
    </w:p>
    <w:p w14:paraId="5F7074AB" w14:textId="4B55CAB5" w:rsidR="000A71B0" w:rsidRPr="00616830" w:rsidRDefault="000A71B0" w:rsidP="000A71B0">
      <w:pPr>
        <w:pStyle w:val="Brdtekst"/>
        <w:numPr>
          <w:ilvl w:val="0"/>
          <w:numId w:val="32"/>
        </w:numPr>
        <w:spacing w:after="240" w:line="276" w:lineRule="auto"/>
        <w:jc w:val="both"/>
      </w:pPr>
      <w:r w:rsidRPr="00616830">
        <w:t>Elleverandøren anmoder via Datahubben Netselskabet om afbrydelse af et Målepunkt i overensstemmelse med reglerne i Markedsforskrifterne. Leveranceophør skal efter disse forskrifter være meldt til Datahubben senest 3 arbejdsdage inden den Ønskede Skæringsdato for leveranceophør og tilhørende afbrydelse.</w:t>
      </w:r>
      <w:r w:rsidR="00FC695F">
        <w:t xml:space="preserve"> Elleverandøren skal dog i umiddelbar forbindelse med varsling af Kunde, jf. punkt a ovenfor, melde leveranceophør til Datahubben.</w:t>
      </w:r>
      <w:r w:rsidR="00FC695F">
        <w:rPr>
          <w:rStyle w:val="Fodnotehenvisning"/>
        </w:rPr>
        <w:footnoteReference w:id="6"/>
      </w:r>
    </w:p>
    <w:p w14:paraId="7838BC87" w14:textId="77777777" w:rsidR="000A71B0" w:rsidRPr="00616830" w:rsidRDefault="000A71B0" w:rsidP="000A71B0">
      <w:pPr>
        <w:pStyle w:val="Brdtekst"/>
        <w:spacing w:after="240" w:line="276" w:lineRule="auto"/>
        <w:ind w:left="360"/>
        <w:jc w:val="both"/>
      </w:pPr>
      <w:r w:rsidRPr="00616830">
        <w:t xml:space="preserve">Netselskabet får ved anmodning om afbrydelse meddelelse via Datahubben om, hvilken Elleverandør der har anmodet om afbrydelsen. </w:t>
      </w:r>
    </w:p>
    <w:p w14:paraId="33A58346" w14:textId="77777777" w:rsidR="000A71B0" w:rsidRPr="00616830" w:rsidRDefault="000A71B0" w:rsidP="000A71B0">
      <w:pPr>
        <w:pStyle w:val="Brdtekst"/>
        <w:spacing w:line="276" w:lineRule="auto"/>
        <w:ind w:left="360"/>
        <w:jc w:val="both"/>
      </w:pPr>
      <w:r w:rsidRPr="00616830">
        <w:t>Elleverandøren giver via Datahubben besked til Netselskabet, hvis Elleverandøren på forhånd er bekendt med, at et af følgende særlige forhold gør sig gældende i relation til afbrydelsen:</w:t>
      </w:r>
    </w:p>
    <w:p w14:paraId="6FA9F48F" w14:textId="77777777" w:rsidR="000A71B0" w:rsidRPr="00616830" w:rsidRDefault="000A71B0" w:rsidP="000A71B0">
      <w:pPr>
        <w:pStyle w:val="Brdtekst"/>
        <w:numPr>
          <w:ilvl w:val="0"/>
          <w:numId w:val="34"/>
        </w:numPr>
        <w:spacing w:line="276" w:lineRule="auto"/>
        <w:jc w:val="both"/>
      </w:pPr>
      <w:r w:rsidRPr="00616830">
        <w:t>Kommunen er inddraget i afbrydelsen</w:t>
      </w:r>
    </w:p>
    <w:p w14:paraId="661813DF" w14:textId="77777777" w:rsidR="000A71B0" w:rsidRPr="00616830" w:rsidRDefault="000A71B0" w:rsidP="000A71B0">
      <w:pPr>
        <w:pStyle w:val="Brdtekst"/>
        <w:numPr>
          <w:ilvl w:val="0"/>
          <w:numId w:val="34"/>
        </w:numPr>
        <w:spacing w:line="276" w:lineRule="auto"/>
        <w:jc w:val="both"/>
      </w:pPr>
      <w:r w:rsidRPr="00616830">
        <w:t>Politiet er inddraget i afbrydelsen</w:t>
      </w:r>
    </w:p>
    <w:p w14:paraId="44BF5104" w14:textId="77777777" w:rsidR="000A71B0" w:rsidRPr="00616830" w:rsidRDefault="000A71B0" w:rsidP="000A71B0">
      <w:pPr>
        <w:pStyle w:val="Brdtekst"/>
        <w:numPr>
          <w:ilvl w:val="0"/>
          <w:numId w:val="34"/>
        </w:numPr>
        <w:spacing w:line="276" w:lineRule="auto"/>
        <w:jc w:val="both"/>
      </w:pPr>
      <w:r w:rsidRPr="00616830">
        <w:t>Fogedretten er inddraget i afbrydelsen</w:t>
      </w:r>
    </w:p>
    <w:p w14:paraId="7A93DBB8" w14:textId="77777777" w:rsidR="000A71B0" w:rsidRPr="00616830" w:rsidRDefault="000A71B0" w:rsidP="000A71B0">
      <w:pPr>
        <w:pStyle w:val="Brdtekst"/>
        <w:numPr>
          <w:ilvl w:val="0"/>
          <w:numId w:val="34"/>
        </w:numPr>
        <w:spacing w:line="276" w:lineRule="auto"/>
        <w:jc w:val="both"/>
      </w:pPr>
      <w:r w:rsidRPr="00616830">
        <w:t>Afbrydelsen er aftalt og ønsket af Kunden</w:t>
      </w:r>
    </w:p>
    <w:p w14:paraId="156116CF" w14:textId="77777777" w:rsidR="000A71B0" w:rsidRPr="00616830" w:rsidRDefault="000A71B0" w:rsidP="000A71B0">
      <w:pPr>
        <w:pStyle w:val="Brdtekst"/>
        <w:numPr>
          <w:ilvl w:val="0"/>
          <w:numId w:val="34"/>
        </w:numPr>
        <w:spacing w:after="240" w:line="276" w:lineRule="auto"/>
        <w:jc w:val="both"/>
      </w:pPr>
      <w:r w:rsidRPr="00616830">
        <w:t>Anden årsag</w:t>
      </w:r>
      <w:r>
        <w:rPr>
          <w:rStyle w:val="Fodnotehenvisning"/>
        </w:rPr>
        <w:footnoteReference w:id="7"/>
      </w:r>
    </w:p>
    <w:p w14:paraId="48B4CB81" w14:textId="77777777" w:rsidR="000A71B0" w:rsidRPr="00616830" w:rsidRDefault="000A71B0" w:rsidP="000A71B0">
      <w:pPr>
        <w:pStyle w:val="Brdtekst"/>
        <w:spacing w:after="240" w:line="276" w:lineRule="auto"/>
        <w:ind w:left="426"/>
        <w:jc w:val="both"/>
      </w:pPr>
      <w:r w:rsidRPr="00616830">
        <w:t>Underretningen via Datahubben om særlige forhold skal suppleres af oplysninger udenom Datahubben, i det omfang det er nødvendigt for afbrydelsessagen. Disse oplysninger skal formidles via e</w:t>
      </w:r>
      <w:r w:rsidR="00E732E5">
        <w:t>-</w:t>
      </w:r>
      <w:r w:rsidRPr="00616830">
        <w:t>mail.</w:t>
      </w:r>
    </w:p>
    <w:p w14:paraId="5AEFF891" w14:textId="77777777" w:rsidR="000A71B0" w:rsidRPr="00616830" w:rsidRDefault="000A71B0" w:rsidP="000A71B0">
      <w:pPr>
        <w:pStyle w:val="Brdtekst"/>
        <w:numPr>
          <w:ilvl w:val="0"/>
          <w:numId w:val="32"/>
        </w:numPr>
        <w:spacing w:line="276" w:lineRule="auto"/>
        <w:jc w:val="both"/>
      </w:pPr>
      <w:r w:rsidRPr="00616830">
        <w:t xml:space="preserve">Netselskabet skal gennemføre afbrydelsen uden ugrundet ophold, dvs. på den Ønskede Skæringsdato eller hurtigst muligt derefter. Netselskabet har maksimalt </w:t>
      </w:r>
      <w:r w:rsidR="00321E12">
        <w:t>3</w:t>
      </w:r>
      <w:r w:rsidRPr="00616830">
        <w:t xml:space="preserve"> arbejdsdage fra den Ønskede Skæringsdato til at få afbrydelsen gennemført, jf. punkt 2.3.1. </w:t>
      </w:r>
    </w:p>
    <w:p w14:paraId="431FB14F" w14:textId="77777777" w:rsidR="000A71B0" w:rsidRPr="00616830" w:rsidRDefault="000A71B0" w:rsidP="000A71B0">
      <w:pPr>
        <w:pStyle w:val="Brdtekst"/>
        <w:spacing w:line="276" w:lineRule="auto"/>
        <w:ind w:left="360"/>
      </w:pPr>
      <w:r w:rsidRPr="00616830">
        <w:t>Der er særlige dage, hvor Netselskabet ikke afbryder, og der er særlige forhold, der kan begrunde, at Netselskabet ikke kan gennemføre afbrydelsen, selvom den er planlagt i henhold til disse Servicevilkår. Der henvises til Servicevilkårenes punkt 2.3.2 og 2.3.3.</w:t>
      </w:r>
    </w:p>
    <w:p w14:paraId="31E20D59" w14:textId="77777777" w:rsidR="000A71B0" w:rsidRPr="00616830" w:rsidRDefault="000A71B0" w:rsidP="000A71B0">
      <w:pPr>
        <w:pStyle w:val="Brdtekst"/>
        <w:numPr>
          <w:ilvl w:val="0"/>
          <w:numId w:val="32"/>
        </w:numPr>
        <w:spacing w:after="240" w:line="276" w:lineRule="auto"/>
        <w:jc w:val="both"/>
      </w:pPr>
      <w:r w:rsidRPr="00616830">
        <w:t>Elleverandøren annullerer afbrydelsen i Datahubben, hvis forsyningen til et Målepunkt alligevel ikke skal afbrydes. Annulleringen skal ske uden ugrundet ophold efter, at betingelserne for, at der kan ske afbrydelse, ikke længere er til stede.</w:t>
      </w:r>
    </w:p>
    <w:p w14:paraId="4826ED84" w14:textId="77777777" w:rsidR="000A71B0" w:rsidRPr="00616830" w:rsidRDefault="000A71B0" w:rsidP="000A71B0">
      <w:pPr>
        <w:pStyle w:val="Brdtekst"/>
        <w:numPr>
          <w:ilvl w:val="0"/>
          <w:numId w:val="32"/>
        </w:numPr>
        <w:spacing w:after="240" w:line="276" w:lineRule="auto"/>
        <w:jc w:val="both"/>
      </w:pPr>
      <w:r w:rsidRPr="00616830">
        <w:t>Netselskabet skal kontrollere om afbrydelsen af Målepunktet via Datahubben bliver annulleret. I givet fald foretager Netselskabet ikke afbrydelsen. Kontrollen kan ikke ventes foretaget efter kl. 8 den dag, hvor afbrydelsen foretages. Såfremt Netselskabet modtager annulleringsmeddelelsen fra Datahubben efter, at forsyningen til Målepunktet er afbrudt, men inden Netselskabet har anmeldt afbrydelsen til Datahubben, skal Netselskabet foretage en genåbning af Målepunktet uden ugrundet ophold.</w:t>
      </w:r>
    </w:p>
    <w:p w14:paraId="1872C728" w14:textId="77777777" w:rsidR="000A71B0" w:rsidRPr="00616830" w:rsidRDefault="000A71B0" w:rsidP="000A71B0">
      <w:pPr>
        <w:pStyle w:val="Brdtekst"/>
        <w:numPr>
          <w:ilvl w:val="0"/>
          <w:numId w:val="32"/>
        </w:numPr>
        <w:spacing w:after="240" w:line="276" w:lineRule="auto"/>
        <w:jc w:val="both"/>
      </w:pPr>
      <w:r w:rsidRPr="00616830">
        <w:t>Netselskabet afbryder forsyningen af det Målepunkt, som Elleverandøren har anmodet om skal afbrydes, inden for den i punkt c angivne frist. Netselskabet afbryder ikke, hvis Netselskabet har eller får kendskab til, at særlige forhold gør sig gældende, jf. punkt 2.3.3.</w:t>
      </w:r>
    </w:p>
    <w:p w14:paraId="064F1A15" w14:textId="77777777" w:rsidR="000A71B0" w:rsidRPr="00616830" w:rsidRDefault="000A71B0" w:rsidP="000A71B0">
      <w:pPr>
        <w:pStyle w:val="Brdtekst"/>
        <w:numPr>
          <w:ilvl w:val="0"/>
          <w:numId w:val="32"/>
        </w:numPr>
        <w:spacing w:before="240" w:after="240" w:line="276" w:lineRule="auto"/>
        <w:jc w:val="both"/>
      </w:pPr>
      <w:r w:rsidRPr="00616830">
        <w:t>Netselskabet underretter via Datahubben Elleverandøren om Netselskabets afbrydelse af forsyningen til et Målepunkt i overensstemmelse med reglerne i Markedsforskrifterne. Efter disse forskrifter skal anmeldelse af afbrydelse ske til Datahubben senest dagen efter afbrydelsen, hvis dette er en arbejdsdag. Anmeldelse af afbrydelsen til Datahubben skal dog ske uden ugrundet ophold efter afbrydelsen er foretaget af hensyn til Kundens kommunikation med en Elleverandør om genåbning.</w:t>
      </w:r>
    </w:p>
    <w:p w14:paraId="23A85539" w14:textId="77777777" w:rsidR="000A71B0" w:rsidRPr="00616830" w:rsidRDefault="000A71B0" w:rsidP="000A71B0">
      <w:pPr>
        <w:pStyle w:val="Brdtekst"/>
        <w:numPr>
          <w:ilvl w:val="0"/>
          <w:numId w:val="32"/>
        </w:numPr>
        <w:spacing w:after="240" w:line="276" w:lineRule="auto"/>
        <w:jc w:val="both"/>
      </w:pPr>
      <w:r w:rsidRPr="00616830">
        <w:t>Såfremt Netselskabet ikke afbryder forsyningen af et Målepunkt, jf. punkt f, underretter Netselskabet via Datahubben Elleverandøren om, at afbrydelsen ikke kunne foretages. Underretningen skal ske senest dagen efter, at Netselskabet har fået kendskab til de i punkt f nævnte forhold, hvis dette er en arbejdsdag. Underretningen skal dog ske uden ugrundet ophold af hensyn til Kundens kommunikation med sin Elleverandør.</w:t>
      </w:r>
    </w:p>
    <w:p w14:paraId="0BDA2B06" w14:textId="77777777" w:rsidR="000A71B0" w:rsidRPr="00616830" w:rsidRDefault="000A71B0" w:rsidP="000A71B0">
      <w:pPr>
        <w:pStyle w:val="Brdtekst"/>
        <w:spacing w:line="276" w:lineRule="auto"/>
        <w:ind w:left="360"/>
        <w:jc w:val="both"/>
      </w:pPr>
      <w:r w:rsidRPr="00616830">
        <w:t>Netselskabet skal via Datahubben oplyse Elleverandøren om årsagen til, at afbrydelsen ikke kunne foretages, opdelt på følgende årsager:</w:t>
      </w:r>
    </w:p>
    <w:p w14:paraId="4BB14B50" w14:textId="77777777" w:rsidR="000A71B0" w:rsidRPr="00616830" w:rsidRDefault="000A71B0" w:rsidP="000A71B0">
      <w:pPr>
        <w:pStyle w:val="Brdtekst"/>
        <w:numPr>
          <w:ilvl w:val="1"/>
          <w:numId w:val="32"/>
        </w:numPr>
        <w:spacing w:line="276" w:lineRule="auto"/>
        <w:jc w:val="both"/>
      </w:pPr>
      <w:r w:rsidRPr="00616830">
        <w:t>Kommunen skal inddrages i afbrydelsen</w:t>
      </w:r>
    </w:p>
    <w:p w14:paraId="6BA31680" w14:textId="77777777" w:rsidR="000A71B0" w:rsidRPr="00616830" w:rsidRDefault="000A71B0" w:rsidP="000A71B0">
      <w:pPr>
        <w:pStyle w:val="Brdtekst"/>
        <w:numPr>
          <w:ilvl w:val="1"/>
          <w:numId w:val="32"/>
        </w:numPr>
        <w:spacing w:line="276" w:lineRule="auto"/>
        <w:jc w:val="both"/>
      </w:pPr>
      <w:r w:rsidRPr="00616830">
        <w:t>Politiet skal inddrages i afbrydelsen</w:t>
      </w:r>
    </w:p>
    <w:p w14:paraId="6AA30F8E" w14:textId="0C266124" w:rsidR="000A71B0" w:rsidRDefault="000A71B0" w:rsidP="000A71B0">
      <w:pPr>
        <w:pStyle w:val="Brdtekst"/>
        <w:numPr>
          <w:ilvl w:val="1"/>
          <w:numId w:val="32"/>
        </w:numPr>
        <w:spacing w:line="276" w:lineRule="auto"/>
        <w:jc w:val="both"/>
      </w:pPr>
      <w:r w:rsidRPr="00616830">
        <w:t>Fogedretten skal inddrages i afbrydelsen</w:t>
      </w:r>
    </w:p>
    <w:p w14:paraId="087029FF" w14:textId="58BDAEA5" w:rsidR="0023174C" w:rsidRPr="00616830" w:rsidRDefault="0023174C" w:rsidP="0023174C">
      <w:pPr>
        <w:pStyle w:val="Brdtekst"/>
        <w:numPr>
          <w:ilvl w:val="1"/>
          <w:numId w:val="32"/>
        </w:numPr>
        <w:spacing w:line="276" w:lineRule="auto"/>
        <w:jc w:val="both"/>
      </w:pPr>
      <w:r>
        <w:t>Ingen adgang til Elmåler</w:t>
      </w:r>
    </w:p>
    <w:p w14:paraId="0C989986" w14:textId="77777777" w:rsidR="000A71B0" w:rsidRPr="00616830" w:rsidRDefault="000A71B0" w:rsidP="000A71B0">
      <w:pPr>
        <w:pStyle w:val="Brdtekst"/>
        <w:numPr>
          <w:ilvl w:val="1"/>
          <w:numId w:val="32"/>
        </w:numPr>
        <w:spacing w:line="276" w:lineRule="auto"/>
        <w:jc w:val="both"/>
      </w:pPr>
      <w:r w:rsidRPr="00616830">
        <w:t>Andet</w:t>
      </w:r>
    </w:p>
    <w:p w14:paraId="55466279" w14:textId="77777777" w:rsidR="000A71B0" w:rsidRPr="00616830" w:rsidRDefault="000A71B0" w:rsidP="000A71B0">
      <w:pPr>
        <w:pStyle w:val="Brdtekst"/>
        <w:spacing w:after="240" w:line="276" w:lineRule="auto"/>
        <w:ind w:left="360"/>
        <w:jc w:val="both"/>
      </w:pPr>
      <w:r w:rsidRPr="00616830">
        <w:t>Underretningen via Datahubben om årsagen skal suppleres af oplysninger udenom Datahubben</w:t>
      </w:r>
      <w:r>
        <w:t>,</w:t>
      </w:r>
      <w:r w:rsidRPr="00616830">
        <w:t xml:space="preserve"> i det omfang det er nødvendigt for afbrydelsessagen. Disse oplysninger skal formidles via e</w:t>
      </w:r>
      <w:r w:rsidR="00E732E5">
        <w:t>-</w:t>
      </w:r>
      <w:r w:rsidRPr="00616830">
        <w:t>mail.</w:t>
      </w:r>
    </w:p>
    <w:p w14:paraId="083CB006" w14:textId="77777777" w:rsidR="000A71B0" w:rsidRPr="00616830" w:rsidRDefault="000A71B0" w:rsidP="000A71B0">
      <w:pPr>
        <w:pStyle w:val="Brdtekst"/>
        <w:numPr>
          <w:ilvl w:val="0"/>
          <w:numId w:val="32"/>
        </w:numPr>
        <w:spacing w:after="240" w:line="276" w:lineRule="auto"/>
        <w:jc w:val="both"/>
      </w:pPr>
      <w:r w:rsidRPr="00616830">
        <w:t>Har Netselskabet meddelt, at afbrydelsen ikke kunne foretages, jf. punkt h, kan Elleverandøren anmode om en ny afbrydelse af Målepunktet via Datahubben, når det udestående, som har givet anledning til, at Netselskabet ikke kunne afbryde Målepunktet, er håndteret af Elleverandøren. I forbindelse med den nye anmodning skal Elleverandøren oplyse om, at udeståendet er håndteret. Dette sker ved angivelse af særlige forhold, jf. punkt b.</w:t>
      </w:r>
    </w:p>
    <w:p w14:paraId="1B399785" w14:textId="77777777" w:rsidR="000A71B0" w:rsidRPr="00616830" w:rsidRDefault="000A71B0" w:rsidP="000A71B0">
      <w:pPr>
        <w:pStyle w:val="Brdtekst"/>
        <w:numPr>
          <w:ilvl w:val="0"/>
          <w:numId w:val="32"/>
        </w:numPr>
        <w:spacing w:after="240" w:line="276" w:lineRule="auto"/>
        <w:jc w:val="both"/>
      </w:pPr>
      <w:r w:rsidRPr="00616830">
        <w:t>Netselskabet skal i forbindelse med afbrydelse af forsyningen indsende tællerstand og opgørelse af forbruget frem til afbrydelsestidspunktet til Datahubben i overensstemmelse med Markedsforskrifternes regler herom. Data sendes uden ugrundet ophold efter, at de nødvendige data er indhentet. Datahubben sender data til Elleverandøren.</w:t>
      </w:r>
    </w:p>
    <w:p w14:paraId="0B768BC8" w14:textId="77777777" w:rsidR="000A71B0" w:rsidRPr="00616830" w:rsidRDefault="000A71B0" w:rsidP="000A71B0">
      <w:pPr>
        <w:pStyle w:val="Overskrift3"/>
        <w:spacing w:line="276" w:lineRule="auto"/>
      </w:pPr>
      <w:bookmarkStart w:id="26" w:name="_Toc418080439"/>
      <w:bookmarkStart w:id="27" w:name="_Toc536537049"/>
      <w:bookmarkStart w:id="28" w:name="_Ref373310021"/>
      <w:bookmarkStart w:id="29" w:name="_Toc383592305"/>
      <w:r w:rsidRPr="00616830">
        <w:t>Afbrydelse af Timeafregnet Målepunkt</w:t>
      </w:r>
      <w:bookmarkEnd w:id="26"/>
      <w:bookmarkEnd w:id="27"/>
      <w:r w:rsidRPr="00616830">
        <w:t xml:space="preserve"> </w:t>
      </w:r>
    </w:p>
    <w:p w14:paraId="5DDD2F8D" w14:textId="77777777" w:rsidR="000A71B0" w:rsidRPr="00616830" w:rsidRDefault="000A71B0" w:rsidP="000A71B0">
      <w:pPr>
        <w:pStyle w:val="Brdtekst"/>
        <w:spacing w:line="276" w:lineRule="auto"/>
      </w:pPr>
      <w:r w:rsidRPr="00616830">
        <w:t>Ved afbrydelse af elforsyningen for et Timeafregnet Målepunkt</w:t>
      </w:r>
      <w:r w:rsidRPr="00616830">
        <w:rPr>
          <w:color w:val="FF0000"/>
        </w:rPr>
        <w:t xml:space="preserve"> </w:t>
      </w:r>
      <w:r w:rsidRPr="00616830">
        <w:t>foretager Netselskabet en prioriteret afbrydelse. Målepunkter kan også være flexafregnede eller skabelonafregnede og disse Målepunkter er ikke omfattet af den i dette punkt 2.2.3 beskrevne prioriterede afbrydelse.</w:t>
      </w:r>
    </w:p>
    <w:p w14:paraId="09762166" w14:textId="77777777" w:rsidR="000A71B0" w:rsidRPr="00616830" w:rsidRDefault="000A71B0" w:rsidP="000A71B0">
      <w:pPr>
        <w:pStyle w:val="Brdtekst"/>
        <w:spacing w:after="240" w:line="276" w:lineRule="auto"/>
        <w:jc w:val="both"/>
      </w:pPr>
      <w:r w:rsidRPr="00616830">
        <w:t xml:space="preserve">Ved Timeafregnede Målepunkter er der oftest tale om erhvervsdrivende storforbrugere. </w:t>
      </w:r>
      <w:r w:rsidR="00085D54">
        <w:t>For at minimere risikoen for et</w:t>
      </w:r>
      <w:r>
        <w:t xml:space="preserve"> økonomisk ansvar bør der </w:t>
      </w:r>
      <w:r w:rsidRPr="00616830">
        <w:t xml:space="preserve">være øget fokus på, at varsling af Kunden er sket korrekt, inden en afbrydelse foretages. En uvarslet afbrydelse kan i uheldige situationer medføre skade på produktionsanlæg.  </w:t>
      </w:r>
    </w:p>
    <w:p w14:paraId="13EBEC1F" w14:textId="77777777" w:rsidR="000A71B0" w:rsidRPr="00616830" w:rsidRDefault="000A71B0" w:rsidP="000A71B0">
      <w:pPr>
        <w:pStyle w:val="Brdtekst"/>
        <w:spacing w:line="276" w:lineRule="auto"/>
      </w:pPr>
      <w:r w:rsidRPr="00616830">
        <w:t>Følgende proces for afbrydelse af elforsyningen anvendes, når en Elleverandør anmoder om afbrydelse af et Målepunkt, der er Timeafregnet i henhold til Markedsforskrifterne</w:t>
      </w:r>
      <w:r>
        <w:t>.</w:t>
      </w:r>
      <w:r w:rsidRPr="00616830">
        <w:t xml:space="preserve"> </w:t>
      </w:r>
    </w:p>
    <w:p w14:paraId="5CCE1F3A" w14:textId="77777777" w:rsidR="000A71B0" w:rsidRPr="00616830" w:rsidRDefault="000A71B0" w:rsidP="000A71B0">
      <w:pPr>
        <w:pStyle w:val="Brdtekst"/>
        <w:numPr>
          <w:ilvl w:val="0"/>
          <w:numId w:val="53"/>
        </w:numPr>
        <w:spacing w:before="240" w:after="240" w:line="276" w:lineRule="auto"/>
        <w:jc w:val="both"/>
      </w:pPr>
      <w:r w:rsidRPr="00616830">
        <w:t>Elleverandøren opsiger elaftalen med Kunden og varsler Kunden om den forestående afbrydelse, inkl. det forventede tidspunkt for afbrydelsen, Kunden skal have følgende oplysninger</w:t>
      </w:r>
      <w:r w:rsidRPr="00616830">
        <w:rPr>
          <w:rStyle w:val="Fodnotehenvisning"/>
        </w:rPr>
        <w:footnoteReference w:id="8"/>
      </w:r>
      <w:r w:rsidRPr="00616830">
        <w:t xml:space="preserve">: </w:t>
      </w:r>
    </w:p>
    <w:p w14:paraId="6A90D639" w14:textId="77777777" w:rsidR="000A71B0" w:rsidRPr="00616830" w:rsidRDefault="000A71B0" w:rsidP="000A71B0">
      <w:pPr>
        <w:pStyle w:val="Brdtekst"/>
        <w:numPr>
          <w:ilvl w:val="0"/>
          <w:numId w:val="52"/>
        </w:numPr>
        <w:spacing w:before="120" w:line="276" w:lineRule="auto"/>
        <w:jc w:val="both"/>
      </w:pPr>
      <w:r w:rsidRPr="00616830">
        <w:t xml:space="preserve">Elaftalen er ophævet. </w:t>
      </w:r>
    </w:p>
    <w:p w14:paraId="517746F6" w14:textId="77777777" w:rsidR="000A71B0" w:rsidRPr="00616830" w:rsidRDefault="000A71B0" w:rsidP="000A71B0">
      <w:pPr>
        <w:pStyle w:val="Brdtekst"/>
        <w:numPr>
          <w:ilvl w:val="0"/>
          <w:numId w:val="52"/>
        </w:numPr>
        <w:spacing w:before="120" w:line="276" w:lineRule="auto"/>
        <w:jc w:val="both"/>
      </w:pPr>
      <w:r w:rsidRPr="00616830">
        <w:t xml:space="preserve">Netselskabet er blevet anmodet om at foretage afbrydelse. </w:t>
      </w:r>
    </w:p>
    <w:p w14:paraId="67EA27AD" w14:textId="354E579F" w:rsidR="000A71B0" w:rsidRPr="00616830" w:rsidRDefault="000A71B0" w:rsidP="000A71B0">
      <w:pPr>
        <w:pStyle w:val="Brdtekst"/>
        <w:numPr>
          <w:ilvl w:val="0"/>
          <w:numId w:val="52"/>
        </w:numPr>
        <w:spacing w:before="120" w:line="276" w:lineRule="auto"/>
        <w:jc w:val="both"/>
      </w:pPr>
      <w:r w:rsidRPr="00616830">
        <w:t>Tidspunkt for, hvornår afbrydelsen kan forventes foretaget. Kunden skal oplyses den tidligste dato, hvor Netselskabets afbrydelse kan finde sted i henhold til reglerne i Markedsforskrifterne. Dvs. at Elleverandøren oplyser Kunden om, at afbrydelsen kan forventes foretaget på den af Elleverandøren Ønskede Skæringsdato for afbrydelse eller senest den næstfølgende dag.</w:t>
      </w:r>
    </w:p>
    <w:p w14:paraId="1D010FA9" w14:textId="77777777" w:rsidR="000A71B0" w:rsidRPr="00616830" w:rsidRDefault="000A71B0" w:rsidP="000A71B0">
      <w:pPr>
        <w:pStyle w:val="Brdtekst"/>
        <w:numPr>
          <w:ilvl w:val="0"/>
          <w:numId w:val="52"/>
        </w:numPr>
        <w:spacing w:before="120" w:line="276" w:lineRule="auto"/>
        <w:jc w:val="both"/>
      </w:pPr>
      <w:r w:rsidRPr="00616830">
        <w:t>Kunden skal kontakte Elleverandøren, hvis Kunden har spørgsmål til afbrydelsen.</w:t>
      </w:r>
    </w:p>
    <w:p w14:paraId="4CC28AE1" w14:textId="77777777" w:rsidR="000A71B0" w:rsidRPr="00616830" w:rsidRDefault="000A71B0" w:rsidP="000A71B0">
      <w:pPr>
        <w:pStyle w:val="Brdtekst"/>
        <w:numPr>
          <w:ilvl w:val="0"/>
          <w:numId w:val="52"/>
        </w:numPr>
        <w:spacing w:before="120" w:line="276" w:lineRule="auto"/>
        <w:jc w:val="both"/>
      </w:pPr>
      <w:r w:rsidRPr="00616830">
        <w:t>Kunden kan ikke afværge afbrydelsen ved at betale overfor Netselskabet.</w:t>
      </w:r>
    </w:p>
    <w:p w14:paraId="5E56B453" w14:textId="77777777" w:rsidR="000A71B0" w:rsidRPr="00616830" w:rsidRDefault="000A71B0" w:rsidP="000A71B0">
      <w:pPr>
        <w:pStyle w:val="Brdtekst"/>
        <w:numPr>
          <w:ilvl w:val="0"/>
          <w:numId w:val="52"/>
        </w:numPr>
        <w:spacing w:before="120" w:line="276" w:lineRule="auto"/>
        <w:jc w:val="both"/>
      </w:pPr>
      <w:r w:rsidRPr="00616830">
        <w:t>Kunden vil blive opkrævet gebyr for afbrydelsen og eventuel genåbning. (valgfrit for Elleverandøren)</w:t>
      </w:r>
    </w:p>
    <w:p w14:paraId="3F50C525" w14:textId="77777777" w:rsidR="000A71B0" w:rsidRPr="00616830" w:rsidRDefault="000A71B0" w:rsidP="000A71B0">
      <w:pPr>
        <w:pStyle w:val="Brdtekst"/>
        <w:spacing w:after="240" w:line="276" w:lineRule="auto"/>
        <w:ind w:left="360"/>
        <w:jc w:val="both"/>
      </w:pPr>
      <w:r w:rsidRPr="00616830">
        <w:t xml:space="preserve">Hvis der er tale om et Målepunkt, hvor </w:t>
      </w:r>
      <w:r w:rsidRPr="00616830">
        <w:rPr>
          <w:i/>
        </w:rPr>
        <w:t>afbrydelsen foretages via fjernkontrol</w:t>
      </w:r>
      <w:r w:rsidRPr="00616830">
        <w:t xml:space="preserve"> fra Netselskabets kontor, skal Elleverandøren endvidere oplyse Kunden om følgende:</w:t>
      </w:r>
    </w:p>
    <w:p w14:paraId="18A7F2FC" w14:textId="77777777" w:rsidR="000A71B0" w:rsidRPr="00616830" w:rsidRDefault="000A71B0" w:rsidP="000A71B0">
      <w:pPr>
        <w:pStyle w:val="Brdtekst"/>
        <w:numPr>
          <w:ilvl w:val="0"/>
          <w:numId w:val="52"/>
        </w:numPr>
        <w:spacing w:before="120" w:line="276" w:lineRule="auto"/>
        <w:jc w:val="both"/>
      </w:pPr>
      <w:r w:rsidRPr="00616830">
        <w:t>Kunden skal tydeligt meddeles, at afbrydelsen foretages ved fjernkontrol fra Netselskabets kontor og uden besøg på Kundens adresse.</w:t>
      </w:r>
    </w:p>
    <w:p w14:paraId="7E217F84" w14:textId="77777777" w:rsidR="000A71B0" w:rsidRPr="00616830" w:rsidRDefault="000A71B0" w:rsidP="000A71B0">
      <w:pPr>
        <w:pStyle w:val="Brdtekst"/>
        <w:numPr>
          <w:ilvl w:val="0"/>
          <w:numId w:val="52"/>
        </w:numPr>
        <w:spacing w:before="120" w:line="276" w:lineRule="auto"/>
        <w:jc w:val="both"/>
      </w:pPr>
      <w:r w:rsidRPr="00616830">
        <w:t>Kunden skal tydeligt meddeles, at Kunden skal sikre sig, at der bliver taget vare på børn, dyr og andre, der ikke kan tage vare på sig selv.</w:t>
      </w:r>
    </w:p>
    <w:p w14:paraId="6625E037" w14:textId="77777777" w:rsidR="000A71B0" w:rsidRPr="00616830" w:rsidRDefault="000A71B0" w:rsidP="000A71B0">
      <w:pPr>
        <w:pStyle w:val="Brdtekst"/>
        <w:numPr>
          <w:ilvl w:val="0"/>
          <w:numId w:val="52"/>
        </w:numPr>
        <w:spacing w:before="120" w:line="276" w:lineRule="auto"/>
        <w:jc w:val="both"/>
      </w:pPr>
      <w:r w:rsidRPr="00616830">
        <w:t>Når afbrydelsen har fundet sted</w:t>
      </w:r>
      <w:r>
        <w:t>,</w:t>
      </w:r>
      <w:r w:rsidRPr="00616830">
        <w:t xml:space="preserve"> skal Kunden være opmærksom på følgende:</w:t>
      </w:r>
    </w:p>
    <w:p w14:paraId="56178229" w14:textId="77777777" w:rsidR="000A71B0" w:rsidRPr="00616830" w:rsidRDefault="000A71B0" w:rsidP="000A71B0">
      <w:pPr>
        <w:pStyle w:val="Brdtekst"/>
        <w:numPr>
          <w:ilvl w:val="1"/>
          <w:numId w:val="51"/>
        </w:numPr>
        <w:spacing w:before="120" w:line="276" w:lineRule="auto"/>
        <w:jc w:val="both"/>
      </w:pPr>
      <w:r w:rsidRPr="00616830">
        <w:t xml:space="preserve">Kunden skal kontakte en Elleverandør for gældende vilkår for genåbning. </w:t>
      </w:r>
    </w:p>
    <w:p w14:paraId="5EE9331D" w14:textId="77777777" w:rsidR="000A71B0" w:rsidRPr="00616830" w:rsidRDefault="000A71B0" w:rsidP="000A71B0">
      <w:pPr>
        <w:pStyle w:val="Brdtekst"/>
        <w:numPr>
          <w:ilvl w:val="1"/>
          <w:numId w:val="51"/>
        </w:numPr>
        <w:spacing w:before="120" w:line="276" w:lineRule="auto"/>
        <w:jc w:val="both"/>
      </w:pPr>
      <w:r w:rsidRPr="00616830">
        <w:t xml:space="preserve">Når der anmodes om genåbning, skal Kunden være opmærksom på, at genåbningen foretages fra Netselskabets kontor, og der af sikkerhedsmæssige årsager ikke vil ske genetablering af forsyningen, før Kunden aktiverer Elmåleren. </w:t>
      </w:r>
    </w:p>
    <w:p w14:paraId="335ABFAB" w14:textId="77777777" w:rsidR="000A71B0" w:rsidRPr="00616830" w:rsidRDefault="000A71B0" w:rsidP="000A71B0">
      <w:pPr>
        <w:pStyle w:val="Brdtekst"/>
        <w:numPr>
          <w:ilvl w:val="1"/>
          <w:numId w:val="51"/>
        </w:numPr>
        <w:spacing w:before="120" w:line="276" w:lineRule="auto"/>
        <w:jc w:val="both"/>
      </w:pPr>
      <w:r w:rsidRPr="00616830">
        <w:t>Kunden er forpligtet til at sikre, at elektriske apparater på Kundens ejendom i nødvendigt omfang er slukkede, når Elmåleren aktiveres og forsyningen genetableres. Eventuelle skader som følge af manglende overholdelse heraf er Netselskabet uvedkommende.</w:t>
      </w:r>
    </w:p>
    <w:p w14:paraId="3B77DEAF" w14:textId="19844EBF" w:rsidR="000A71B0" w:rsidRPr="00616830" w:rsidRDefault="000A71B0" w:rsidP="000A71B0">
      <w:pPr>
        <w:pStyle w:val="Brdtekst"/>
        <w:numPr>
          <w:ilvl w:val="0"/>
          <w:numId w:val="53"/>
        </w:numPr>
        <w:spacing w:after="240" w:line="276" w:lineRule="auto"/>
        <w:jc w:val="both"/>
      </w:pPr>
      <w:r w:rsidRPr="00616830">
        <w:t>Elleverandøren anmoder via Datahubben Netselskabet om afbrydelse af et Målepunkt i overensstemmelse med reglerne i Markedsforskrifterne. Leveranceophør skal efter disse forskrifter være meldt til Datahubben senest 3 arbejdsdage inden den Ønskede Skæringsdato for leveranceophør og tilhørende afbrydelse.</w:t>
      </w:r>
      <w:r w:rsidR="00BC5F32">
        <w:t xml:space="preserve"> Elleverandøren skal dog i umiddelbar forbindelse med varsling af Kunde, jf. punkt a ovenfor, melde leveranceophør til Datahubben.</w:t>
      </w:r>
      <w:r w:rsidR="00BC5F32">
        <w:rPr>
          <w:rStyle w:val="Fodnotehenvisning"/>
        </w:rPr>
        <w:footnoteReference w:id="9"/>
      </w:r>
    </w:p>
    <w:p w14:paraId="00A6B812" w14:textId="77777777" w:rsidR="000A71B0" w:rsidRPr="00616830" w:rsidRDefault="000A71B0" w:rsidP="000A71B0">
      <w:pPr>
        <w:pStyle w:val="Brdtekst"/>
        <w:spacing w:after="240" w:line="276" w:lineRule="auto"/>
        <w:ind w:left="360"/>
        <w:jc w:val="both"/>
      </w:pPr>
      <w:r w:rsidRPr="00616830">
        <w:t>Netselskabet får ved anmodning om afbrydelse meddelelse via Datahubben om, hvilken Elleverandør der har anmodet om afbrydelsen.</w:t>
      </w:r>
    </w:p>
    <w:p w14:paraId="16F02B83" w14:textId="77777777" w:rsidR="000A71B0" w:rsidRDefault="000A71B0" w:rsidP="000A71B0">
      <w:pPr>
        <w:pStyle w:val="Brdtekst"/>
        <w:spacing w:line="276" w:lineRule="auto"/>
        <w:ind w:left="360"/>
        <w:jc w:val="both"/>
      </w:pPr>
      <w:r w:rsidRPr="00616830">
        <w:t>Elleverandøren giver via Datahubben besked til Netselskabet, hvis Elleverandøren på forhånd er bekendt med, at et af følgende særlige forhold gør sig gældende i relation til afbrydelsen:</w:t>
      </w:r>
    </w:p>
    <w:p w14:paraId="16C1F113" w14:textId="77777777" w:rsidR="000A71B0" w:rsidRPr="00616830" w:rsidRDefault="000A71B0" w:rsidP="000A71B0">
      <w:pPr>
        <w:pStyle w:val="Brdtekst"/>
        <w:numPr>
          <w:ilvl w:val="0"/>
          <w:numId w:val="54"/>
        </w:numPr>
        <w:spacing w:line="276" w:lineRule="auto"/>
        <w:jc w:val="both"/>
      </w:pPr>
      <w:r w:rsidRPr="00616830">
        <w:t>Kommunen er inddraget i afbrydelsen</w:t>
      </w:r>
    </w:p>
    <w:p w14:paraId="294A1286" w14:textId="77777777" w:rsidR="000A71B0" w:rsidRPr="00616830" w:rsidRDefault="000A71B0" w:rsidP="000A71B0">
      <w:pPr>
        <w:pStyle w:val="Brdtekst"/>
        <w:numPr>
          <w:ilvl w:val="0"/>
          <w:numId w:val="54"/>
        </w:numPr>
        <w:spacing w:line="276" w:lineRule="auto"/>
        <w:jc w:val="both"/>
      </w:pPr>
      <w:r w:rsidRPr="00616830">
        <w:t>Politiet er inddraget i afbrydelsen</w:t>
      </w:r>
    </w:p>
    <w:p w14:paraId="19B56BBF" w14:textId="77777777" w:rsidR="000A71B0" w:rsidRPr="00616830" w:rsidRDefault="000A71B0" w:rsidP="000A71B0">
      <w:pPr>
        <w:pStyle w:val="Brdtekst"/>
        <w:numPr>
          <w:ilvl w:val="0"/>
          <w:numId w:val="54"/>
        </w:numPr>
        <w:spacing w:line="276" w:lineRule="auto"/>
        <w:jc w:val="both"/>
      </w:pPr>
      <w:r w:rsidRPr="00616830">
        <w:t>Fogedretten er inddraget i afbrydelsen</w:t>
      </w:r>
    </w:p>
    <w:p w14:paraId="5FF33E09" w14:textId="77777777" w:rsidR="000A71B0" w:rsidRPr="00616830" w:rsidRDefault="000A71B0" w:rsidP="000A71B0">
      <w:pPr>
        <w:pStyle w:val="Brdtekst"/>
        <w:numPr>
          <w:ilvl w:val="0"/>
          <w:numId w:val="54"/>
        </w:numPr>
        <w:spacing w:line="276" w:lineRule="auto"/>
        <w:jc w:val="both"/>
      </w:pPr>
      <w:r w:rsidRPr="00616830">
        <w:t>Afbrydelsen er aftalt og ønsket af Kunden</w:t>
      </w:r>
    </w:p>
    <w:p w14:paraId="119FD7F2" w14:textId="77777777" w:rsidR="000A71B0" w:rsidRPr="00616830" w:rsidRDefault="000A71B0" w:rsidP="000A71B0">
      <w:pPr>
        <w:pStyle w:val="Brdtekst"/>
        <w:numPr>
          <w:ilvl w:val="0"/>
          <w:numId w:val="54"/>
        </w:numPr>
        <w:spacing w:after="240" w:line="276" w:lineRule="auto"/>
        <w:jc w:val="both"/>
      </w:pPr>
      <w:r w:rsidRPr="00616830">
        <w:t>Anden årsag</w:t>
      </w:r>
      <w:r>
        <w:rPr>
          <w:rStyle w:val="Fodnotehenvisning"/>
        </w:rPr>
        <w:footnoteReference w:id="10"/>
      </w:r>
    </w:p>
    <w:p w14:paraId="3C2C13AA" w14:textId="77777777" w:rsidR="000A71B0" w:rsidRPr="00616830" w:rsidRDefault="000A71B0" w:rsidP="000A71B0">
      <w:pPr>
        <w:pStyle w:val="Brdtekst"/>
        <w:spacing w:before="120" w:after="240" w:line="276" w:lineRule="auto"/>
        <w:ind w:left="360"/>
        <w:jc w:val="both"/>
      </w:pPr>
      <w:r w:rsidRPr="00616830">
        <w:t>Underretningen via Datahubben om særlige forhold skal suppleres af oplysninger udenom Datahubben, i det omfang det er nødvendigt for afbrydelsessagen. Disse oplysninger skal formidles via e</w:t>
      </w:r>
      <w:r w:rsidR="00E732E5">
        <w:t>-</w:t>
      </w:r>
      <w:r w:rsidRPr="00616830">
        <w:t>mail.</w:t>
      </w:r>
    </w:p>
    <w:p w14:paraId="01FB35CE" w14:textId="77777777" w:rsidR="000A71B0" w:rsidRPr="00616830" w:rsidRDefault="000A71B0" w:rsidP="000A71B0">
      <w:pPr>
        <w:pStyle w:val="Brdtekst"/>
        <w:numPr>
          <w:ilvl w:val="0"/>
          <w:numId w:val="53"/>
        </w:numPr>
        <w:spacing w:line="276" w:lineRule="auto"/>
        <w:jc w:val="both"/>
      </w:pPr>
      <w:r w:rsidRPr="00616830">
        <w:t>Netselskabet skal søge afbrydelsen gennemført på den Ønskede Skæringsdato</w:t>
      </w:r>
      <w:r>
        <w:t>, hvis denne er en arbejdsdag,</w:t>
      </w:r>
      <w:r w:rsidRPr="00616830">
        <w:t xml:space="preserve"> eller senest dagen efter. Netselskabet har dermed 2 arbejdsdage til at foretage afbrydelsen, jf. punkt 2.3.1. Falder den Ønskede Skæringsdato eller dagen derpå på en dag, hvor Netselskabet ikke afbryder, jf. punkt 2.3.2, udskydes Netselskabets frist for at foretage afbrydelsen til den førstkommende arbejdsdag, hvor Netselskabet afbryder.</w:t>
      </w:r>
    </w:p>
    <w:p w14:paraId="1D4BD988" w14:textId="77777777" w:rsidR="000A71B0" w:rsidRPr="00616830" w:rsidRDefault="000A71B0" w:rsidP="000A71B0">
      <w:pPr>
        <w:pStyle w:val="Brdtekst"/>
        <w:spacing w:after="240" w:line="276" w:lineRule="auto"/>
        <w:ind w:left="360"/>
      </w:pPr>
      <w:r w:rsidRPr="00616830">
        <w:t>Der er særlige dage, hvor Netselskabet ikke afbryder, og der er særlige forhold, der kan begrunde, at Netselskabet ikke kan gennemføre afbrydelsen, selvom den er planlagt i henhold til disse Servicevilkår. Der henvises til Servicevilkårenes punkt 2.3.2 og 2.3.3.</w:t>
      </w:r>
    </w:p>
    <w:p w14:paraId="01E50B02" w14:textId="77777777" w:rsidR="000A71B0" w:rsidRPr="00616830" w:rsidRDefault="000A71B0" w:rsidP="000A71B0">
      <w:pPr>
        <w:pStyle w:val="Brdtekst"/>
        <w:numPr>
          <w:ilvl w:val="0"/>
          <w:numId w:val="53"/>
        </w:numPr>
        <w:spacing w:after="240" w:line="276" w:lineRule="auto"/>
        <w:jc w:val="both"/>
      </w:pPr>
      <w:r w:rsidRPr="00616830">
        <w:t>Elleverandøren annullerer afbrydelsen i Datahubben, hvis forsyningen til et Målepunkt alligevel ikke skal afbrydes. Annulleringen skal ske uden ugrundet ophold efter, at betingelserne for, at der kan ske afbrydelse, ikke længere er til stede.</w:t>
      </w:r>
    </w:p>
    <w:p w14:paraId="4AE3F29D" w14:textId="77777777" w:rsidR="000A71B0" w:rsidRPr="00616830" w:rsidRDefault="000A71B0" w:rsidP="000A71B0">
      <w:pPr>
        <w:pStyle w:val="Brdtekst"/>
        <w:numPr>
          <w:ilvl w:val="0"/>
          <w:numId w:val="53"/>
        </w:numPr>
        <w:spacing w:after="240" w:line="276" w:lineRule="auto"/>
        <w:jc w:val="both"/>
      </w:pPr>
      <w:r w:rsidRPr="00616830">
        <w:t>Netselskabet skal kontrollere, om afbrydelsen af Målepunktet via Datahubben bliver annulleret. I givet fald foretager Netselskabet ikke afbrydelsen. Kontrollen kan ikke ventes foretaget efter kl. 8 den dag, hvor afbrydelsen foretages. Såfremt Netselskabet modtager annulleringsmeddelelsen fra Datahubben efter, at forsyningen til Målepunktet er afbrudt, men inden Netselskabet har anmeldt afbrydelsen til Datahubben, skal Netselskabet foretage en genåbning af Målepunktet uden ugrundet ophold.</w:t>
      </w:r>
    </w:p>
    <w:p w14:paraId="25DF554B" w14:textId="77777777" w:rsidR="000A71B0" w:rsidRPr="00616830" w:rsidRDefault="000A71B0" w:rsidP="000A71B0">
      <w:pPr>
        <w:pStyle w:val="Brdtekst"/>
        <w:numPr>
          <w:ilvl w:val="0"/>
          <w:numId w:val="53"/>
        </w:numPr>
        <w:spacing w:after="240" w:line="276" w:lineRule="auto"/>
        <w:jc w:val="both"/>
      </w:pPr>
      <w:r w:rsidRPr="00616830">
        <w:t>Netselskabet afbryder forsyningen af det Målepunkt, som Elleverandøren har anmodet om skal afbrydes, inden for den i punkt c angivne frist. Netselskabet afbryder ikke, hvis Netselskabet har eller får kendskab til, at særlige forhold gør sig gældende, jf. punkt 2.3.3.</w:t>
      </w:r>
    </w:p>
    <w:p w14:paraId="03D7EA14" w14:textId="77777777" w:rsidR="000A71B0" w:rsidRPr="00616830" w:rsidRDefault="000A71B0" w:rsidP="000A71B0">
      <w:pPr>
        <w:pStyle w:val="Brdtekst"/>
        <w:numPr>
          <w:ilvl w:val="0"/>
          <w:numId w:val="53"/>
        </w:numPr>
        <w:spacing w:before="240" w:line="276" w:lineRule="auto"/>
        <w:jc w:val="both"/>
      </w:pPr>
      <w:r w:rsidRPr="00616830">
        <w:t xml:space="preserve">Hvis forsyningen af </w:t>
      </w:r>
      <w:r w:rsidRPr="00616830">
        <w:rPr>
          <w:i/>
        </w:rPr>
        <w:t>Målepunktet bliver afbrudt fysisk på adressen</w:t>
      </w:r>
      <w:r w:rsidRPr="00616830">
        <w:t>, afleverer Netselskabet en meddelelse til Kunden. Kunden skal have følgende oplysninger:</w:t>
      </w:r>
    </w:p>
    <w:p w14:paraId="0D3BADDA" w14:textId="77777777" w:rsidR="000A71B0" w:rsidRPr="00616830" w:rsidRDefault="000A71B0" w:rsidP="000A71B0">
      <w:pPr>
        <w:pStyle w:val="Brdtekst"/>
        <w:numPr>
          <w:ilvl w:val="1"/>
          <w:numId w:val="53"/>
        </w:numPr>
        <w:spacing w:before="120" w:line="276" w:lineRule="auto"/>
        <w:jc w:val="both"/>
      </w:pPr>
      <w:r w:rsidRPr="00616830">
        <w:t>Elforsyningen er blevet afbrudt på anmodning af Kundens Elleverandør.</w:t>
      </w:r>
    </w:p>
    <w:p w14:paraId="45893A98" w14:textId="77777777" w:rsidR="000A71B0" w:rsidRPr="00616830" w:rsidRDefault="000A71B0" w:rsidP="000A71B0">
      <w:pPr>
        <w:pStyle w:val="Brdtekst"/>
        <w:numPr>
          <w:ilvl w:val="1"/>
          <w:numId w:val="53"/>
        </w:numPr>
        <w:spacing w:before="120" w:line="276" w:lineRule="auto"/>
        <w:jc w:val="both"/>
      </w:pPr>
      <w:r w:rsidRPr="00616830">
        <w:t xml:space="preserve">Kunden skal kontakte sin hidtidige Elleverandør, hvis Kunden har spørgsmål til afbrydelsen.  </w:t>
      </w:r>
    </w:p>
    <w:p w14:paraId="3C99AE1D" w14:textId="77777777" w:rsidR="000A71B0" w:rsidRPr="00616830" w:rsidRDefault="000A71B0" w:rsidP="000A71B0">
      <w:pPr>
        <w:pStyle w:val="Brdtekst"/>
        <w:numPr>
          <w:ilvl w:val="1"/>
          <w:numId w:val="53"/>
        </w:numPr>
        <w:spacing w:before="120" w:line="276" w:lineRule="auto"/>
        <w:jc w:val="both"/>
      </w:pPr>
      <w:r w:rsidRPr="00616830">
        <w:t xml:space="preserve">Kunden skal kontakte en Elleverandør for gældende vilkår for genåbning. </w:t>
      </w:r>
    </w:p>
    <w:p w14:paraId="6EB960A7" w14:textId="07BF2AD3" w:rsidR="000A71B0" w:rsidRPr="00616830" w:rsidRDefault="000A71B0" w:rsidP="000A71B0">
      <w:pPr>
        <w:pStyle w:val="Brdtekst"/>
        <w:numPr>
          <w:ilvl w:val="1"/>
          <w:numId w:val="53"/>
        </w:numPr>
        <w:spacing w:before="120" w:line="276" w:lineRule="auto"/>
        <w:jc w:val="both"/>
      </w:pPr>
      <w:r w:rsidRPr="00616830">
        <w:t>Kunden skal være opmærksom på, at når der anmodes om genåbning, er Kunden forpligtet til at sikre, at elektriske apparater på Kundens ejendom i nødvendigt omfang er slukkede, inden genåbning af elforsyning finder sted. Eventuelle skader som følge af manglende overholdelse heraf er Netselskabet uvedkommende.</w:t>
      </w:r>
    </w:p>
    <w:p w14:paraId="58BDE9DE" w14:textId="77777777" w:rsidR="000A71B0" w:rsidRPr="00616830" w:rsidRDefault="000A71B0" w:rsidP="000A71B0">
      <w:pPr>
        <w:pStyle w:val="Brdtekst"/>
        <w:spacing w:before="120" w:line="276" w:lineRule="auto"/>
        <w:ind w:left="360"/>
        <w:jc w:val="both"/>
      </w:pPr>
      <w:r w:rsidRPr="00616830">
        <w:t>Ved forgæves afbrydelsesbesøg afleverer Netselskabet en meddelelse til Kunden om, at Netselskabet har været på forgæves besøg på adressen for at afbryde forsyningen og Kunden kan kontakte sin Elleverandør for yderligere information.</w:t>
      </w:r>
    </w:p>
    <w:p w14:paraId="08C1C597" w14:textId="77777777" w:rsidR="000A71B0" w:rsidRPr="00616830" w:rsidRDefault="000A71B0" w:rsidP="000A71B0">
      <w:pPr>
        <w:pStyle w:val="Brdtekst"/>
        <w:numPr>
          <w:ilvl w:val="0"/>
          <w:numId w:val="53"/>
        </w:numPr>
        <w:spacing w:before="240" w:after="240" w:line="276" w:lineRule="auto"/>
        <w:jc w:val="both"/>
      </w:pPr>
      <w:r w:rsidRPr="00616830">
        <w:t>Netselskabet underretter via Datahubben Elleverandøren om Netselskabets afbrydelse af forsyningen til et Målepunkt i overensstemmelse med reglerne i Markedsforskrifterne. Efter disse forskrifter skal anmeldelse af afbrydelse ske til Datahubben senest dagen efter afbrydelsen, hvis dette er en arbejdsdag. Anmeldelse af afbrydelsen til Datahubben skal dog ske uden ugrundet ophold efter afbrydelsen er foretaget af hensyn til Kundens kommunikation med en Elleverandør om genåbning.</w:t>
      </w:r>
    </w:p>
    <w:p w14:paraId="0CC5E077" w14:textId="77777777" w:rsidR="000A71B0" w:rsidRPr="00616830" w:rsidRDefault="000A71B0" w:rsidP="000A71B0">
      <w:pPr>
        <w:pStyle w:val="Brdtekst"/>
        <w:numPr>
          <w:ilvl w:val="0"/>
          <w:numId w:val="53"/>
        </w:numPr>
        <w:spacing w:after="240" w:line="276" w:lineRule="auto"/>
        <w:jc w:val="both"/>
      </w:pPr>
      <w:r w:rsidRPr="00616830">
        <w:t xml:space="preserve">Såfremt Netselskabet ikke afbryder forsyningen af et Målepunkt, jf. punkt f, underretter Netselskabet via Datahubben Elleverandøren om, at afbrydelsen ikke kunne foretages. Underretningen skal ske senest dagen efter lukkebesøget, hvis dette er en arbejdsdag. Underretningen via Datahubben skal dog ske uden ugrundet ophold efter lukkebesøget af hensyn til Kundens kommunikation med sin Elleverandør. </w:t>
      </w:r>
    </w:p>
    <w:p w14:paraId="1E40E7F6" w14:textId="77777777" w:rsidR="000A71B0" w:rsidRPr="00616830" w:rsidRDefault="000A71B0" w:rsidP="000A71B0">
      <w:pPr>
        <w:pStyle w:val="Brdtekst"/>
        <w:spacing w:line="276" w:lineRule="auto"/>
        <w:ind w:left="360"/>
        <w:jc w:val="both"/>
      </w:pPr>
      <w:r w:rsidRPr="00616830">
        <w:t>Netselskabet skal via Datahubben oplyse Elleverandøren om årsagen til, at afbrydelsen ikke kunne foretages, opdelt på følgende årsager:</w:t>
      </w:r>
    </w:p>
    <w:p w14:paraId="3B0F7AB8" w14:textId="77777777" w:rsidR="000A71B0" w:rsidRPr="00616830" w:rsidRDefault="000A71B0" w:rsidP="000A71B0">
      <w:pPr>
        <w:pStyle w:val="Brdtekst"/>
        <w:numPr>
          <w:ilvl w:val="1"/>
          <w:numId w:val="53"/>
        </w:numPr>
        <w:spacing w:line="276" w:lineRule="auto"/>
        <w:jc w:val="both"/>
      </w:pPr>
      <w:r w:rsidRPr="00616830">
        <w:t>Kommunen skal inddrages i afbrydelsen</w:t>
      </w:r>
    </w:p>
    <w:p w14:paraId="5BE3C114" w14:textId="77777777" w:rsidR="000A71B0" w:rsidRPr="00616830" w:rsidRDefault="000A71B0" w:rsidP="000A71B0">
      <w:pPr>
        <w:pStyle w:val="Brdtekst"/>
        <w:numPr>
          <w:ilvl w:val="1"/>
          <w:numId w:val="53"/>
        </w:numPr>
        <w:spacing w:line="276" w:lineRule="auto"/>
        <w:jc w:val="both"/>
      </w:pPr>
      <w:r w:rsidRPr="00616830">
        <w:t>Politiet skal inddrages i afbrydelsen</w:t>
      </w:r>
    </w:p>
    <w:p w14:paraId="4B730D1B" w14:textId="608DCF6B" w:rsidR="000A71B0" w:rsidRDefault="000A71B0" w:rsidP="000A71B0">
      <w:pPr>
        <w:pStyle w:val="Brdtekst"/>
        <w:numPr>
          <w:ilvl w:val="1"/>
          <w:numId w:val="53"/>
        </w:numPr>
        <w:spacing w:line="276" w:lineRule="auto"/>
        <w:jc w:val="both"/>
      </w:pPr>
      <w:r w:rsidRPr="00616830">
        <w:t>Fogedretten skal inddrages i afbrydelsen</w:t>
      </w:r>
    </w:p>
    <w:p w14:paraId="3B5B2166" w14:textId="1335BDDD" w:rsidR="005D4B44" w:rsidRPr="00616830" w:rsidRDefault="005D4B44" w:rsidP="000A71B0">
      <w:pPr>
        <w:pStyle w:val="Brdtekst"/>
        <w:numPr>
          <w:ilvl w:val="1"/>
          <w:numId w:val="53"/>
        </w:numPr>
        <w:spacing w:line="276" w:lineRule="auto"/>
        <w:jc w:val="both"/>
      </w:pPr>
      <w:r>
        <w:t xml:space="preserve">Ingen adgang til </w:t>
      </w:r>
      <w:r w:rsidR="009802D5">
        <w:t>Elm</w:t>
      </w:r>
      <w:r>
        <w:t>åler</w:t>
      </w:r>
    </w:p>
    <w:p w14:paraId="17CAB3C8" w14:textId="77777777" w:rsidR="000A71B0" w:rsidRPr="00616830" w:rsidRDefault="000A71B0" w:rsidP="000A71B0">
      <w:pPr>
        <w:pStyle w:val="Brdtekst"/>
        <w:numPr>
          <w:ilvl w:val="1"/>
          <w:numId w:val="53"/>
        </w:numPr>
        <w:spacing w:line="276" w:lineRule="auto"/>
        <w:jc w:val="both"/>
      </w:pPr>
      <w:r w:rsidRPr="00616830">
        <w:t>Andet</w:t>
      </w:r>
    </w:p>
    <w:p w14:paraId="565FB381" w14:textId="77777777" w:rsidR="000A71B0" w:rsidRPr="00616830" w:rsidRDefault="000A71B0" w:rsidP="000A71B0">
      <w:pPr>
        <w:pStyle w:val="Brdtekst"/>
        <w:spacing w:after="240" w:line="276" w:lineRule="auto"/>
        <w:ind w:left="360"/>
        <w:jc w:val="both"/>
      </w:pPr>
      <w:r w:rsidRPr="00616830">
        <w:t>Underretningen via Datahubben om årsagen skal suppleres af oplysninger udenom Datahubben i det omfang det er nødvendigt for afbrydelsessagen. Disse oplysninger skal formidles via e</w:t>
      </w:r>
      <w:r w:rsidR="00E732E5">
        <w:t>-</w:t>
      </w:r>
      <w:r w:rsidRPr="00616830">
        <w:t>mail.</w:t>
      </w:r>
    </w:p>
    <w:p w14:paraId="30765061" w14:textId="77777777" w:rsidR="000A71B0" w:rsidRPr="00616830" w:rsidRDefault="000A71B0" w:rsidP="000A71B0">
      <w:pPr>
        <w:pStyle w:val="Brdtekst"/>
        <w:numPr>
          <w:ilvl w:val="0"/>
          <w:numId w:val="53"/>
        </w:numPr>
        <w:spacing w:after="240" w:line="276" w:lineRule="auto"/>
        <w:jc w:val="both"/>
      </w:pPr>
      <w:r w:rsidRPr="00616830">
        <w:t>Har Netselskabet meddelt, at afbrydelsen ikke kunne foretages, jf. punkt i, kan Elleverandøren anmode om en ny afbrydelse af Målepunktet via Datahubben, når det udestående, som har givet anledning til, at Netselskabet ikke kunne afbryde Målepunktet, er håndteret af Elleverandøren. I forbindelse med den nye anmodning skal Elleverandøren oplyse om, at udeståendet er håndteret. Dette sker ved angivelse af særlige forhold, jf. punkt b.</w:t>
      </w:r>
    </w:p>
    <w:p w14:paraId="45F65E06" w14:textId="77777777" w:rsidR="000A71B0" w:rsidRPr="00616830" w:rsidRDefault="000A71B0" w:rsidP="000A71B0">
      <w:pPr>
        <w:pStyle w:val="Brdtekst"/>
        <w:numPr>
          <w:ilvl w:val="0"/>
          <w:numId w:val="53"/>
        </w:numPr>
        <w:spacing w:after="240" w:line="276" w:lineRule="auto"/>
        <w:jc w:val="both"/>
      </w:pPr>
      <w:r w:rsidRPr="00616830">
        <w:t xml:space="preserve">Netselskabet skal i forbindelse med afbrydelse af forsyningen indsende tællerstand og opgørelse af forbruget frem til afbrydelsestidspunktet til Datahubben i overensstemmelse med Markedsforskrifternes regler herom.  Data sendes uden ugrundet ophold efter, at de nødvendige data er indhentet. Datahubben sender data til Elleverandøren. </w:t>
      </w:r>
    </w:p>
    <w:p w14:paraId="1781DC48" w14:textId="77777777" w:rsidR="000A71B0" w:rsidRPr="00616830" w:rsidRDefault="000A71B0" w:rsidP="000A71B0">
      <w:pPr>
        <w:pStyle w:val="Overskrift3"/>
      </w:pPr>
      <w:bookmarkStart w:id="30" w:name="_Toc418080440"/>
      <w:bookmarkStart w:id="31" w:name="_Toc536537050"/>
      <w:r w:rsidRPr="00616830">
        <w:t>Afbrydelse på foranledning af Netselskabet</w:t>
      </w:r>
      <w:bookmarkEnd w:id="30"/>
      <w:bookmarkEnd w:id="31"/>
    </w:p>
    <w:p w14:paraId="6BEC704C" w14:textId="77777777" w:rsidR="000A71B0" w:rsidRPr="00616830" w:rsidRDefault="000A71B0" w:rsidP="000A71B0">
      <w:pPr>
        <w:pStyle w:val="BroedtekstLigemargenerVenstre132pkt"/>
        <w:ind w:left="0"/>
      </w:pPr>
      <w:r w:rsidRPr="00616830">
        <w:t xml:space="preserve">Elforsyningen til et Målepunkt kan også blive afbrudt på foranledning af Netselskabet. </w:t>
      </w:r>
    </w:p>
    <w:p w14:paraId="689D1203" w14:textId="77777777" w:rsidR="000A71B0" w:rsidRPr="00616830" w:rsidRDefault="000A71B0" w:rsidP="000A71B0">
      <w:pPr>
        <w:pStyle w:val="BroedtekstLigemargenerVenstre132pkt"/>
        <w:ind w:left="0"/>
      </w:pPr>
    </w:p>
    <w:p w14:paraId="6CC8E769" w14:textId="77777777" w:rsidR="000A71B0" w:rsidRPr="00616830" w:rsidRDefault="000A71B0" w:rsidP="000A71B0">
      <w:pPr>
        <w:pStyle w:val="BroedtekstLigemargenerVenstre132pkt"/>
        <w:ind w:left="0"/>
      </w:pPr>
      <w:r w:rsidRPr="00616830">
        <w:t>Det drejer sig om afbrydelser foretaget i overensstemmelse med Netselskabets Tilslutningsbestemmelser eller som følge af Kundens misligholdelse af Netselskabets Tilslutningsbestemmelser. Det omfatter bl.a. ved sikkerhedsmæssige eller andre tekniske forhold samt ved misbrug af Distributionsnettet. Det kan også være i en situation, hvor Kunden har anmodet Netselskabet om a</w:t>
      </w:r>
      <w:r>
        <w:t>t</w:t>
      </w:r>
      <w:r w:rsidRPr="00616830">
        <w:t xml:space="preserve"> få Målepunktet afbrudt.</w:t>
      </w:r>
    </w:p>
    <w:p w14:paraId="72629DAE" w14:textId="77777777" w:rsidR="000A71B0" w:rsidRPr="00616830" w:rsidRDefault="000A71B0" w:rsidP="000A71B0">
      <w:pPr>
        <w:pStyle w:val="BroedtekstLigemargenerVenstre132pkt"/>
        <w:ind w:left="0"/>
      </w:pPr>
    </w:p>
    <w:p w14:paraId="4C4803D6" w14:textId="585F0032" w:rsidR="000A71B0" w:rsidRDefault="000A71B0" w:rsidP="000A71B0">
      <w:pPr>
        <w:pStyle w:val="BroedtekstLigemargenerVenstre132pkt"/>
        <w:ind w:left="0"/>
      </w:pPr>
      <w:r w:rsidRPr="00616830">
        <w:t>Netselskabet er i disse situationer ansvarlig for, at Netselskabet er berettiget til at foretage afbrydelsen</w:t>
      </w:r>
      <w:r w:rsidR="00DF1E50" w:rsidRPr="00DF1E50">
        <w:t xml:space="preserve"> </w:t>
      </w:r>
      <w:r w:rsidR="00DF1E50">
        <w:t>og har ansvaret for, at Kunden er informeret i nødvendigt omfang</w:t>
      </w:r>
      <w:r w:rsidR="00BC5F32">
        <w:t xml:space="preserve"> i henhold til Netselskabets Tilslutningsbestemmelser</w:t>
      </w:r>
      <w:r w:rsidR="00DF1E50">
        <w:t xml:space="preserve">. Disse afbrydelser er </w:t>
      </w:r>
      <w:r w:rsidR="00BC5F32">
        <w:t>E</w:t>
      </w:r>
      <w:r w:rsidR="00DF1E50">
        <w:t>lleverandøren udvedkommende</w:t>
      </w:r>
      <w:r w:rsidRPr="00616830">
        <w:t>. Elleverandøren får</w:t>
      </w:r>
      <w:r w:rsidR="00DF1E50">
        <w:t xml:space="preserve"> dog</w:t>
      </w:r>
      <w:r w:rsidRPr="00616830">
        <w:t xml:space="preserve"> via Datahubben meddelelse om, at Målepunktet er blevet afbrudt.</w:t>
      </w:r>
    </w:p>
    <w:p w14:paraId="4F977152" w14:textId="7FE3284F" w:rsidR="00FD3C1F" w:rsidRDefault="00FD3C1F" w:rsidP="000A71B0">
      <w:pPr>
        <w:pStyle w:val="BroedtekstLigemargenerVenstre132pkt"/>
        <w:ind w:left="0"/>
      </w:pPr>
    </w:p>
    <w:p w14:paraId="7C88D111" w14:textId="0B92107F" w:rsidR="00FD3C1F" w:rsidRDefault="00FD3C1F" w:rsidP="00FD3C1F">
      <w:r>
        <w:t>Foretager Kunden en selvbestaltet afbrydelse af et Målepunkt – evt. via elinstallatørvirksomhed – uden forudgående aftale med Netselskabet vil Netselskabet i visse situationer modtage en fejlmelding på datamodtagelse fra Elmåleren. Foretager Netselskabet et kontrolbesøg grundet fejlmeldingen og fejlen er forårsaget af den af Kunden selvbestaltede afbrydelse, opkræver Netselskabet gebyr herfor fra Elleverandøren.</w:t>
      </w:r>
    </w:p>
    <w:p w14:paraId="488E5084" w14:textId="77777777" w:rsidR="00FD3C1F" w:rsidRPr="00616830" w:rsidRDefault="00FD3C1F" w:rsidP="000A71B0">
      <w:pPr>
        <w:pStyle w:val="BroedtekstLigemargenerVenstre132pkt"/>
        <w:ind w:left="0"/>
      </w:pPr>
    </w:p>
    <w:p w14:paraId="01C80AAD" w14:textId="77777777" w:rsidR="000A71B0" w:rsidRPr="00616830" w:rsidRDefault="000A71B0" w:rsidP="000A71B0">
      <w:pPr>
        <w:pStyle w:val="Overskrift2"/>
        <w:spacing w:line="276" w:lineRule="auto"/>
      </w:pPr>
      <w:bookmarkStart w:id="32" w:name="_Toc418080441"/>
      <w:bookmarkStart w:id="33" w:name="_Toc536537051"/>
      <w:r w:rsidRPr="00616830">
        <w:t>Gennemførelse af afbrydelse</w:t>
      </w:r>
      <w:bookmarkEnd w:id="32"/>
      <w:bookmarkEnd w:id="33"/>
      <w:r w:rsidRPr="00616830">
        <w:t xml:space="preserve"> </w:t>
      </w:r>
      <w:bookmarkEnd w:id="28"/>
      <w:bookmarkEnd w:id="29"/>
    </w:p>
    <w:p w14:paraId="724E51D5" w14:textId="77777777" w:rsidR="000A71B0" w:rsidRPr="00616830" w:rsidRDefault="000A71B0" w:rsidP="000A71B0">
      <w:pPr>
        <w:pStyle w:val="Overskrift3"/>
        <w:spacing w:line="276" w:lineRule="auto"/>
      </w:pPr>
      <w:bookmarkStart w:id="34" w:name="_Ref371687711"/>
      <w:bookmarkStart w:id="35" w:name="_Toc383592300"/>
      <w:bookmarkStart w:id="36" w:name="_Toc418080442"/>
      <w:bookmarkStart w:id="37" w:name="_Toc536537052"/>
      <w:bookmarkStart w:id="38" w:name="_Toc383592306"/>
      <w:r w:rsidRPr="00616830">
        <w:t>Frister for Netselskabets gennemførelse af afbrydelse</w:t>
      </w:r>
      <w:bookmarkEnd w:id="34"/>
      <w:bookmarkEnd w:id="35"/>
      <w:bookmarkEnd w:id="36"/>
      <w:bookmarkEnd w:id="37"/>
    </w:p>
    <w:p w14:paraId="41A6410E" w14:textId="77777777" w:rsidR="000A71B0" w:rsidRPr="00814FA5" w:rsidRDefault="000A71B0" w:rsidP="000A71B0">
      <w:pPr>
        <w:pStyle w:val="Overskrift4"/>
        <w:numPr>
          <w:ilvl w:val="0"/>
          <w:numId w:val="0"/>
        </w:numPr>
        <w:spacing w:line="276" w:lineRule="auto"/>
        <w:rPr>
          <w:i w:val="0"/>
          <w:lang w:val="da-DK"/>
        </w:rPr>
      </w:pPr>
      <w:r w:rsidRPr="00814FA5">
        <w:rPr>
          <w:i w:val="0"/>
          <w:lang w:val="da-DK"/>
        </w:rPr>
        <w:t>Netselskabet gennemfører afbrydelsen i henhold til de i dette punkt 2.3.1 nævnte frister. Det er en forudsætning for Netselskabets overholdelse af fristerne, at Datahubben er oppe og har videresendt Elleverandørens anmodning om afbrydelse rettidigt i henhold til reglerne i Markedsforskrifterne.</w:t>
      </w:r>
    </w:p>
    <w:p w14:paraId="221A9D6A" w14:textId="77777777" w:rsidR="000A71B0" w:rsidRPr="00924C7F" w:rsidRDefault="000A71B0" w:rsidP="00924C7F">
      <w:pPr>
        <w:pStyle w:val="Overskrift4"/>
      </w:pPr>
      <w:r w:rsidRPr="00924C7F">
        <w:t>Afbrydelse fysisk på adressen</w:t>
      </w:r>
    </w:p>
    <w:p w14:paraId="7215B17D" w14:textId="77777777" w:rsidR="00321E12" w:rsidRDefault="000A71B0" w:rsidP="00321E12">
      <w:pPr>
        <w:spacing w:after="120" w:line="276" w:lineRule="auto"/>
      </w:pPr>
      <w:r w:rsidRPr="00616830">
        <w:t xml:space="preserve">Ved almindelige afbrydelser, som foretages ved fysisk besøg på Kundens adresse, har Netselskabet maksimalt </w:t>
      </w:r>
      <w:r w:rsidR="00321E12">
        <w:t>6</w:t>
      </w:r>
      <w:r w:rsidRPr="00616830">
        <w:t xml:space="preserve"> arbejdsdage fra den Ønskede Skæringsdato til at gennemføre afbrydelsen af Målepunktet. Den Ønskede Skæringsdato, som Elleverandøren har anmeldt som dato for ønsket leveranceophør, tælles som den første dag, hvis denne er en arbejdsdag. Hvis forsyningen ønskes ophørt en mandag, foretager Netselskabet en afbrydelse senest den efterfølgende </w:t>
      </w:r>
      <w:r w:rsidR="00EA0F57">
        <w:t>mandag</w:t>
      </w:r>
      <w:r w:rsidR="00EA0F57">
        <w:rPr>
          <w:rStyle w:val="Fodnotehenvisning"/>
        </w:rPr>
        <w:footnoteReference w:id="11"/>
      </w:r>
      <w:r w:rsidRPr="00616830">
        <w:t>, hvis der ikke er hindringer for afbrydelsen, jf. punkt 2.3.2 og 2.3.3.</w:t>
      </w:r>
    </w:p>
    <w:p w14:paraId="4546FB46" w14:textId="77777777" w:rsidR="00321E12" w:rsidRPr="00616830" w:rsidRDefault="00321E12" w:rsidP="00321E12">
      <w:pPr>
        <w:pStyle w:val="Brdtekst"/>
      </w:pPr>
      <w:r w:rsidRPr="00616830">
        <w:t xml:space="preserve">Falder </w:t>
      </w:r>
      <w:r>
        <w:t xml:space="preserve">alle 6 arbejdsdage </w:t>
      </w:r>
      <w:r w:rsidRPr="00616830">
        <w:t>på dag</w:t>
      </w:r>
      <w:r>
        <w:t>e</w:t>
      </w:r>
      <w:r w:rsidRPr="00616830">
        <w:t>, hvor Netselskabet ikke afbryder, jf. punkt 2.3.2, udskydes Netselskabets frist for at foretage afbrydelse til den førstkommende arbejdsdag, hvor Netselskabet afbryder.</w:t>
      </w:r>
    </w:p>
    <w:p w14:paraId="4F2297CD" w14:textId="77777777" w:rsidR="000A71B0" w:rsidRPr="00616830" w:rsidRDefault="000A71B0" w:rsidP="000A71B0">
      <w:pPr>
        <w:pStyle w:val="Brdtekst"/>
        <w:spacing w:before="120" w:line="276" w:lineRule="auto"/>
      </w:pPr>
      <w:r w:rsidRPr="00616830">
        <w:t>Netselskabet bestræber sig på, med de på tidspunktet for gennemførelsen værende ressourcer, at gennemføre afbrydelserne hurtigere, end det følger af disse Servicevilkår.  Netselskabet er ikke forpligtet til at øge sin bemanding for at gennemføre en hurtigere afbrydelse.</w:t>
      </w:r>
    </w:p>
    <w:p w14:paraId="7D267879" w14:textId="77777777" w:rsidR="000A71B0" w:rsidRPr="00616830" w:rsidRDefault="000A71B0" w:rsidP="000A71B0">
      <w:pPr>
        <w:pStyle w:val="Overskrift4"/>
        <w:spacing w:line="276" w:lineRule="auto"/>
      </w:pPr>
      <w:r w:rsidRPr="00616830">
        <w:t>Fjernafbrydelse</w:t>
      </w:r>
    </w:p>
    <w:p w14:paraId="47E8B477" w14:textId="77777777" w:rsidR="000A71B0" w:rsidRDefault="000A71B0" w:rsidP="000A71B0">
      <w:pPr>
        <w:spacing w:after="120" w:line="276" w:lineRule="auto"/>
      </w:pPr>
      <w:r w:rsidRPr="00616830">
        <w:t xml:space="preserve">Ved fjernafbrydelse, som foretages uden fysisk besøg på Kundens adresse, har Netselskabet maksimalt </w:t>
      </w:r>
      <w:r w:rsidR="00321E12">
        <w:t>3</w:t>
      </w:r>
      <w:r w:rsidRPr="00616830">
        <w:t xml:space="preserve"> arbejdsdage fra den Ønskede Skæringsdato til at gennemføre afbrydelsen af Målepunktet. Den Ønskede Skæringsdato, som Elleverandøren har anmeldt som dato for ønsket leveranceophør, tælles som den første dag, hvis denne er en arbejdsdag. Hvis forsyningen ønskes ophørt en mandag, foretager Netselsk</w:t>
      </w:r>
      <w:r w:rsidR="00EA0F57">
        <w:t>abet en afbrydelse senest om ons</w:t>
      </w:r>
      <w:r w:rsidRPr="00616830">
        <w:t>dagen</w:t>
      </w:r>
      <w:r w:rsidR="00EA0F57">
        <w:rPr>
          <w:rStyle w:val="Fodnotehenvisning"/>
        </w:rPr>
        <w:footnoteReference w:id="12"/>
      </w:r>
      <w:r w:rsidRPr="00616830">
        <w:t xml:space="preserve">, hvis der ikke er hindringer for afbrydelsen, jf. punkt 2.3.2 og 2.3.3. </w:t>
      </w:r>
    </w:p>
    <w:p w14:paraId="45601278" w14:textId="77777777" w:rsidR="00321E12" w:rsidRPr="00616830" w:rsidRDefault="00321E12" w:rsidP="00321E12">
      <w:pPr>
        <w:pStyle w:val="Brdtekst"/>
      </w:pPr>
      <w:r w:rsidRPr="00616830">
        <w:t xml:space="preserve">Falder </w:t>
      </w:r>
      <w:r>
        <w:t xml:space="preserve">alle 3 arbejdsdage på </w:t>
      </w:r>
      <w:r w:rsidRPr="00616830">
        <w:t>dag</w:t>
      </w:r>
      <w:r>
        <w:t>e</w:t>
      </w:r>
      <w:r w:rsidRPr="00616830">
        <w:t>, hvor Netselskabet ikke afbryder, jf. punkt 2.3.2, udskydes Netselskabets frist for at foretage afbrydelse til den førstkommende arbejdsdag, hvor Netselskabet afbryder.</w:t>
      </w:r>
    </w:p>
    <w:p w14:paraId="11B16C40" w14:textId="77777777" w:rsidR="000A71B0" w:rsidRPr="00616830" w:rsidRDefault="000A71B0" w:rsidP="000A71B0">
      <w:pPr>
        <w:pStyle w:val="Brdtekst"/>
        <w:spacing w:before="120" w:line="276" w:lineRule="auto"/>
      </w:pPr>
      <w:r w:rsidRPr="00616830">
        <w:t>Netselskabet bestræber sig på, med de på tidspunktet for gennemførelsen værende ressourcer, at gennemføre afbrydelserne hurtigere, end det følger af disse Servicevilkår.  Netselskabet er ikke forpligtet til at øge sin bemanding for at gennemføre en hurtigere afbrydelse.</w:t>
      </w:r>
    </w:p>
    <w:p w14:paraId="5E9280E1" w14:textId="77777777" w:rsidR="000A71B0" w:rsidRPr="00616830" w:rsidRDefault="000A71B0" w:rsidP="000A71B0">
      <w:pPr>
        <w:pStyle w:val="Overskrift4"/>
        <w:spacing w:line="276" w:lineRule="auto"/>
      </w:pPr>
      <w:r w:rsidRPr="00616830">
        <w:t>Timeafregnet Målepunkt</w:t>
      </w:r>
    </w:p>
    <w:p w14:paraId="35672955" w14:textId="77777777" w:rsidR="000A71B0" w:rsidRPr="00616830" w:rsidRDefault="000A71B0" w:rsidP="000A71B0">
      <w:pPr>
        <w:pStyle w:val="Brdtekst"/>
      </w:pPr>
      <w:r w:rsidRPr="00616830">
        <w:t xml:space="preserve">For et Timeafregnet Målepunkt gennemfører Netselskabet afbrydelsen af Målepunktet på den Ønskede Skæringsdato, som Elleverandøren har anmeldt som dato for ønsket leveranceophør, </w:t>
      </w:r>
      <w:r>
        <w:t xml:space="preserve">hvis denne er en arbejdsdag, </w:t>
      </w:r>
      <w:r w:rsidRPr="00616830">
        <w:t xml:space="preserve">eller senest arbejdsdagen efter. Netselskabet har dermed 2 arbejdsdage til at foretage afbrydelsen. Hvis forsyningen ønskes ophørt en mandag, foretager Netselskabet en afbrydelse senest om tirsdagen, hvis der ikke er hindringer for afbrydelsen, jf. punkt 2.3.2 og 2.3.3. </w:t>
      </w:r>
    </w:p>
    <w:p w14:paraId="51A96371" w14:textId="77777777" w:rsidR="000A71B0" w:rsidRPr="00616830" w:rsidRDefault="000A71B0" w:rsidP="000A71B0">
      <w:pPr>
        <w:pStyle w:val="Brdtekst"/>
      </w:pPr>
      <w:r w:rsidRPr="00616830">
        <w:t>Falder Den Ønskede Skæringsdato eller dagen derpå på en dag, hvor Netselskabet ikke afbryder, jf. punkt 2.3.2, udskydes Netselskabets frist for at foretage afbrydelse til den førstkommende arbejdsdag, hvor Netselskabet afbryder.</w:t>
      </w:r>
    </w:p>
    <w:p w14:paraId="6A58BD6A" w14:textId="77777777" w:rsidR="000A71B0" w:rsidRPr="00616830" w:rsidRDefault="000A71B0" w:rsidP="000A71B0">
      <w:pPr>
        <w:pStyle w:val="Brdtekst"/>
        <w:spacing w:line="276" w:lineRule="auto"/>
      </w:pPr>
      <w:r w:rsidRPr="00616830">
        <w:t>Netselskabet bestræber sig på, med de på tidspunktet for gennemførelsen værende ressourcer, at gennemføre afbrydelserne hurtigere, end det følger af disse Servicevilkår.  Netselskabet er ikke forpligtet til at øge sin bemanding for at gennemføre en hurtigere afbrydelse.</w:t>
      </w:r>
    </w:p>
    <w:p w14:paraId="696783C4" w14:textId="77777777" w:rsidR="000A71B0" w:rsidRPr="00616830" w:rsidRDefault="000A71B0" w:rsidP="000A71B0">
      <w:pPr>
        <w:pStyle w:val="Overskrift3"/>
        <w:spacing w:line="276" w:lineRule="auto"/>
      </w:pPr>
      <w:bookmarkStart w:id="39" w:name="_Toc418080443"/>
      <w:bookmarkStart w:id="40" w:name="_Toc536537053"/>
      <w:r w:rsidRPr="00616830">
        <w:t>Dage hvor Netselskabet ikke afbryder</w:t>
      </w:r>
      <w:bookmarkEnd w:id="38"/>
      <w:bookmarkEnd w:id="39"/>
      <w:bookmarkEnd w:id="40"/>
    </w:p>
    <w:p w14:paraId="4336E47F" w14:textId="77777777" w:rsidR="000A71B0" w:rsidRPr="00616830" w:rsidRDefault="000A71B0" w:rsidP="000A71B0">
      <w:pPr>
        <w:pStyle w:val="Brdtekst"/>
        <w:spacing w:line="276" w:lineRule="auto"/>
      </w:pPr>
      <w:r w:rsidRPr="00616830">
        <w:t>Netselskabet afbryder ikke husholdningskunder på følgende dage:</w:t>
      </w:r>
    </w:p>
    <w:p w14:paraId="2BE8C45D" w14:textId="77777777" w:rsidR="000A71B0" w:rsidRPr="00616830" w:rsidRDefault="000A71B0" w:rsidP="000A71B0">
      <w:pPr>
        <w:pStyle w:val="Brdtekst"/>
        <w:numPr>
          <w:ilvl w:val="0"/>
          <w:numId w:val="3"/>
        </w:numPr>
        <w:spacing w:line="276" w:lineRule="auto"/>
        <w:ind w:left="643"/>
        <w:jc w:val="both"/>
      </w:pPr>
      <w:r w:rsidRPr="00616830">
        <w:t>fredag, lørdag og søndag;</w:t>
      </w:r>
    </w:p>
    <w:p w14:paraId="1BC1F0AA" w14:textId="77777777" w:rsidR="000A71B0" w:rsidRPr="00616830" w:rsidRDefault="000A71B0" w:rsidP="000A71B0">
      <w:pPr>
        <w:pStyle w:val="Brdtekst"/>
        <w:numPr>
          <w:ilvl w:val="0"/>
          <w:numId w:val="3"/>
        </w:numPr>
        <w:spacing w:line="276" w:lineRule="auto"/>
        <w:ind w:left="643"/>
        <w:jc w:val="both"/>
      </w:pPr>
      <w:r w:rsidRPr="00616830">
        <w:t>helligdage og dagen før en helligdag;</w:t>
      </w:r>
    </w:p>
    <w:p w14:paraId="7A3A6B2B" w14:textId="77777777" w:rsidR="000A71B0" w:rsidRPr="00616830" w:rsidRDefault="000A71B0" w:rsidP="000A71B0">
      <w:pPr>
        <w:pStyle w:val="Brdtekst"/>
        <w:numPr>
          <w:ilvl w:val="0"/>
          <w:numId w:val="3"/>
        </w:numPr>
        <w:spacing w:line="276" w:lineRule="auto"/>
        <w:ind w:left="643"/>
        <w:jc w:val="both"/>
      </w:pPr>
      <w:r w:rsidRPr="00616830">
        <w:t>4. juni, 5. juni og 23. december; og</w:t>
      </w:r>
    </w:p>
    <w:p w14:paraId="2E2E406A" w14:textId="77777777" w:rsidR="000A71B0" w:rsidRPr="00616830" w:rsidRDefault="000A71B0" w:rsidP="000A71B0">
      <w:pPr>
        <w:pStyle w:val="Brdtekst"/>
        <w:numPr>
          <w:ilvl w:val="0"/>
          <w:numId w:val="3"/>
        </w:numPr>
        <w:spacing w:line="276" w:lineRule="auto"/>
        <w:ind w:left="643"/>
        <w:jc w:val="both"/>
      </w:pPr>
      <w:r w:rsidRPr="00616830">
        <w:t>dagene mellem jul og nytår.</w:t>
      </w:r>
    </w:p>
    <w:p w14:paraId="3F69FCA6" w14:textId="77777777" w:rsidR="000A71B0" w:rsidRPr="00616830" w:rsidRDefault="000A71B0" w:rsidP="000A71B0">
      <w:pPr>
        <w:pStyle w:val="Brdtekst"/>
        <w:spacing w:before="240" w:line="276" w:lineRule="auto"/>
        <w:jc w:val="both"/>
      </w:pPr>
      <w:r w:rsidRPr="00616830">
        <w:t>Netselskabet afbryder ikke erhvervskunder på følgende dage:</w:t>
      </w:r>
    </w:p>
    <w:p w14:paraId="600E337C" w14:textId="77777777" w:rsidR="000A71B0" w:rsidRPr="00616830" w:rsidRDefault="000A71B0" w:rsidP="000A71B0">
      <w:pPr>
        <w:pStyle w:val="Brdtekst"/>
        <w:numPr>
          <w:ilvl w:val="0"/>
          <w:numId w:val="50"/>
        </w:numPr>
        <w:spacing w:line="276" w:lineRule="auto"/>
        <w:jc w:val="both"/>
      </w:pPr>
      <w:r w:rsidRPr="00616830">
        <w:t>lørdag og søndag;</w:t>
      </w:r>
    </w:p>
    <w:p w14:paraId="1BDA0B51" w14:textId="77777777" w:rsidR="000A71B0" w:rsidRPr="00616830" w:rsidRDefault="000A71B0" w:rsidP="000A71B0">
      <w:pPr>
        <w:pStyle w:val="Brdtekst"/>
        <w:numPr>
          <w:ilvl w:val="0"/>
          <w:numId w:val="50"/>
        </w:numPr>
        <w:spacing w:line="276" w:lineRule="auto"/>
        <w:jc w:val="both"/>
      </w:pPr>
      <w:r w:rsidRPr="00616830">
        <w:t>helligdage;</w:t>
      </w:r>
    </w:p>
    <w:p w14:paraId="16F0F227" w14:textId="77777777" w:rsidR="000A71B0" w:rsidRPr="00616830" w:rsidRDefault="000A71B0" w:rsidP="000A71B0">
      <w:pPr>
        <w:pStyle w:val="Brdtekst"/>
        <w:numPr>
          <w:ilvl w:val="0"/>
          <w:numId w:val="50"/>
        </w:numPr>
        <w:spacing w:line="276" w:lineRule="auto"/>
        <w:jc w:val="both"/>
      </w:pPr>
      <w:r w:rsidRPr="00616830">
        <w:t>5. juni;</w:t>
      </w:r>
    </w:p>
    <w:p w14:paraId="34867FD6" w14:textId="77777777" w:rsidR="000A71B0" w:rsidRPr="00616830" w:rsidRDefault="000A71B0" w:rsidP="000A71B0">
      <w:pPr>
        <w:pStyle w:val="Brdtekst"/>
        <w:numPr>
          <w:ilvl w:val="0"/>
          <w:numId w:val="50"/>
        </w:numPr>
        <w:spacing w:line="276" w:lineRule="auto"/>
        <w:jc w:val="both"/>
      </w:pPr>
      <w:r w:rsidRPr="00616830">
        <w:t>dagene mellem jul og nytår.</w:t>
      </w:r>
    </w:p>
    <w:p w14:paraId="26E2FB07" w14:textId="77777777" w:rsidR="000A71B0" w:rsidRPr="00616830" w:rsidRDefault="000A71B0" w:rsidP="000A71B0">
      <w:pPr>
        <w:pStyle w:val="Brdtekst"/>
        <w:spacing w:line="276" w:lineRule="auto"/>
        <w:jc w:val="both"/>
      </w:pPr>
      <w:r w:rsidRPr="00616830">
        <w:t>Dog afbrydes timeafregnede erhvervskunder med forbrug over 100.000 kWh årligt også mellem jul og nytår.</w:t>
      </w:r>
    </w:p>
    <w:p w14:paraId="6CC4FD8D" w14:textId="77777777" w:rsidR="000A71B0" w:rsidRPr="00616830" w:rsidRDefault="000A71B0" w:rsidP="000A71B0">
      <w:pPr>
        <w:pStyle w:val="Overskrift3"/>
        <w:spacing w:line="276" w:lineRule="auto"/>
      </w:pPr>
      <w:bookmarkStart w:id="41" w:name="_Ref373312147"/>
      <w:bookmarkStart w:id="42" w:name="_Toc383592307"/>
      <w:bookmarkStart w:id="43" w:name="_Toc418080444"/>
      <w:bookmarkStart w:id="44" w:name="_Toc536537054"/>
      <w:r w:rsidRPr="00616830">
        <w:t>Særlige forhold som indebærer, at Netselskabet ikke afbryder</w:t>
      </w:r>
      <w:bookmarkEnd w:id="41"/>
      <w:bookmarkEnd w:id="42"/>
      <w:bookmarkEnd w:id="43"/>
      <w:bookmarkEnd w:id="44"/>
    </w:p>
    <w:p w14:paraId="5C400B66" w14:textId="77777777" w:rsidR="000A71B0" w:rsidRPr="00616830" w:rsidRDefault="000A71B0" w:rsidP="000A71B0">
      <w:pPr>
        <w:pStyle w:val="Brdtekst"/>
        <w:spacing w:line="276" w:lineRule="auto"/>
      </w:pPr>
      <w:r w:rsidRPr="00616830">
        <w:t>Netselskabet afbryder ikke, hvis der er kendskab til særlige forhold, herunder men ikke begrænset til, hvis Netselskabet bliver opmærksom på, at en af følgende situationer foreligger:</w:t>
      </w:r>
    </w:p>
    <w:p w14:paraId="20022797" w14:textId="77777777" w:rsidR="000A71B0" w:rsidRPr="00616830" w:rsidRDefault="000A71B0" w:rsidP="000A71B0">
      <w:pPr>
        <w:pStyle w:val="Brdtekst"/>
        <w:numPr>
          <w:ilvl w:val="0"/>
          <w:numId w:val="2"/>
        </w:numPr>
        <w:spacing w:line="276" w:lineRule="auto"/>
        <w:jc w:val="both"/>
      </w:pPr>
      <w:bookmarkStart w:id="45" w:name="_Ref378256117"/>
      <w:r w:rsidRPr="00616830">
        <w:t>Netselskabet ikke kan få fysisk adgang til Målepunktet</w:t>
      </w:r>
      <w:bookmarkEnd w:id="45"/>
      <w:r w:rsidRPr="00616830">
        <w:t xml:space="preserve">. </w:t>
      </w:r>
    </w:p>
    <w:p w14:paraId="0DB5960A" w14:textId="77777777" w:rsidR="000A71B0" w:rsidRPr="00616830" w:rsidRDefault="000A71B0" w:rsidP="000A71B0">
      <w:pPr>
        <w:pStyle w:val="Brdtekst"/>
        <w:numPr>
          <w:ilvl w:val="0"/>
          <w:numId w:val="2"/>
        </w:numPr>
        <w:spacing w:line="276" w:lineRule="auto"/>
        <w:jc w:val="both"/>
      </w:pPr>
      <w:bookmarkStart w:id="46" w:name="_Ref378256269"/>
      <w:r w:rsidRPr="00616830">
        <w:t>Kunden udviser truende adfærd</w:t>
      </w:r>
      <w:bookmarkEnd w:id="46"/>
      <w:r w:rsidRPr="00616830">
        <w:t>.</w:t>
      </w:r>
    </w:p>
    <w:p w14:paraId="0A49AA5E" w14:textId="77777777" w:rsidR="000A71B0" w:rsidRPr="00616830" w:rsidRDefault="000A71B0" w:rsidP="000A71B0">
      <w:pPr>
        <w:pStyle w:val="Brdtekst"/>
        <w:numPr>
          <w:ilvl w:val="0"/>
          <w:numId w:val="2"/>
        </w:numPr>
        <w:spacing w:line="276" w:lineRule="auto"/>
        <w:jc w:val="both"/>
      </w:pPr>
      <w:bookmarkStart w:id="47" w:name="_Ref378256319"/>
      <w:r w:rsidRPr="00616830">
        <w:t>Børn under 15 år er alene hjemme på ejendommen med Målepunktet</w:t>
      </w:r>
      <w:bookmarkEnd w:id="47"/>
      <w:r w:rsidRPr="00616830">
        <w:t>.</w:t>
      </w:r>
    </w:p>
    <w:p w14:paraId="47199C7C" w14:textId="77777777" w:rsidR="000A71B0" w:rsidRPr="00616830" w:rsidRDefault="000A71B0" w:rsidP="000A71B0">
      <w:pPr>
        <w:pStyle w:val="Brdtekst"/>
        <w:numPr>
          <w:ilvl w:val="0"/>
          <w:numId w:val="2"/>
        </w:numPr>
        <w:spacing w:line="276" w:lineRule="auto"/>
        <w:jc w:val="both"/>
      </w:pPr>
      <w:bookmarkStart w:id="48" w:name="_Ref382475451"/>
      <w:r w:rsidRPr="00616830">
        <w:t>Mindreårige børn bor på adressen</w:t>
      </w:r>
      <w:r>
        <w:t>,</w:t>
      </w:r>
      <w:r w:rsidRPr="00616830">
        <w:t xml:space="preserve"> og Netselskabet får kendskab til, at en afbrydelse af elforsyningen konkret vil medføre, at børnene vil komme til at leve under forhold, der bringer dets sundhed eller udvikling i fare, jf. underretningsforpligtelsen i § 154 i lov om social service. </w:t>
      </w:r>
    </w:p>
    <w:p w14:paraId="3C950DB3" w14:textId="77777777" w:rsidR="000A71B0" w:rsidRPr="00616830" w:rsidRDefault="000A71B0" w:rsidP="000A71B0">
      <w:pPr>
        <w:pStyle w:val="Brdtekst"/>
        <w:numPr>
          <w:ilvl w:val="0"/>
          <w:numId w:val="2"/>
        </w:numPr>
        <w:spacing w:line="276" w:lineRule="auto"/>
        <w:jc w:val="both"/>
      </w:pPr>
      <w:r w:rsidRPr="00616830">
        <w:t xml:space="preserve">Husdyrhold findes på ejendommen og en afbrydelse af elforsyningen vurderes at medføre, at dyrene behandles uforsvarligt, jf. dyreværnslovens § 21. </w:t>
      </w:r>
    </w:p>
    <w:p w14:paraId="3D3B5EE6" w14:textId="77777777" w:rsidR="000A71B0" w:rsidRPr="00616830" w:rsidRDefault="000A71B0" w:rsidP="000A71B0">
      <w:pPr>
        <w:pStyle w:val="Brdtekst"/>
        <w:numPr>
          <w:ilvl w:val="0"/>
          <w:numId w:val="2"/>
        </w:numPr>
        <w:spacing w:line="276" w:lineRule="auto"/>
        <w:jc w:val="both"/>
      </w:pPr>
      <w:r w:rsidRPr="00616830">
        <w:t>Kunden virker senil eller udviser på anden vis en hjælpeløs adfærd</w:t>
      </w:r>
      <w:bookmarkEnd w:id="48"/>
      <w:r w:rsidRPr="00616830">
        <w:t xml:space="preserve">. </w:t>
      </w:r>
    </w:p>
    <w:p w14:paraId="29B47359" w14:textId="77777777" w:rsidR="000A71B0" w:rsidRPr="00616830" w:rsidRDefault="000A71B0" w:rsidP="000A71B0">
      <w:pPr>
        <w:pStyle w:val="Brdtekst"/>
        <w:numPr>
          <w:ilvl w:val="0"/>
          <w:numId w:val="2"/>
        </w:numPr>
        <w:spacing w:line="276" w:lineRule="auto"/>
        <w:jc w:val="both"/>
      </w:pPr>
      <w:bookmarkStart w:id="49" w:name="_Ref378256467"/>
      <w:r w:rsidRPr="00616830">
        <w:t>Ejendommen er forladt, og der er frost eller udsigt til frost, som vurderes at kunne give skader på ejendommen</w:t>
      </w:r>
      <w:bookmarkEnd w:id="49"/>
      <w:r w:rsidRPr="00616830">
        <w:t>.</w:t>
      </w:r>
    </w:p>
    <w:p w14:paraId="0AB9F65A" w14:textId="77777777" w:rsidR="000A71B0" w:rsidRPr="00616830" w:rsidRDefault="000A71B0" w:rsidP="000A71B0">
      <w:pPr>
        <w:pStyle w:val="Brdtekst"/>
        <w:numPr>
          <w:ilvl w:val="0"/>
          <w:numId w:val="2"/>
        </w:numPr>
        <w:spacing w:line="276" w:lineRule="auto"/>
        <w:jc w:val="both"/>
      </w:pPr>
      <w:bookmarkStart w:id="50" w:name="_Ref378256495"/>
      <w:r w:rsidRPr="00616830">
        <w:t>Netselskabet ikke kan nå de planlagte afbrydelser som følge af helt særlige vejrlig, fx. voldsom sne, frost mv., eller Force Majeure.</w:t>
      </w:r>
      <w:bookmarkEnd w:id="50"/>
      <w:r w:rsidRPr="00616830">
        <w:t xml:space="preserve"> </w:t>
      </w:r>
    </w:p>
    <w:p w14:paraId="1B2C8615" w14:textId="77777777" w:rsidR="000A71B0" w:rsidRPr="00616830" w:rsidRDefault="000A71B0" w:rsidP="000A71B0">
      <w:pPr>
        <w:pStyle w:val="Brdtekst"/>
        <w:spacing w:after="240" w:line="276" w:lineRule="auto"/>
      </w:pPr>
      <w:r w:rsidRPr="00616830">
        <w:t>De i dette punkt 2.3.3. nævnte situationer er nærmere beskrevet nedenfor i punkt 2.3.3.1-2.3.3.8. De nævnte situationer er ikke medtaget ud fra krav fra Lovg</w:t>
      </w:r>
      <w:r>
        <w:t>ivning eller myndigheder, men</w:t>
      </w:r>
      <w:r w:rsidRPr="00616830">
        <w:t xml:space="preserve"> af hensyn til frivilligt at opstille et ensartet regelsæt for håndtering af afbrydelsessituationer, som tager hensyn til både Kunder, Elleverandører og Netselskaber.</w:t>
      </w:r>
    </w:p>
    <w:p w14:paraId="16208DA0" w14:textId="77777777" w:rsidR="000A71B0" w:rsidRPr="00616830" w:rsidRDefault="000A71B0" w:rsidP="000A71B0">
      <w:pPr>
        <w:pStyle w:val="Brdtekst"/>
        <w:spacing w:after="240" w:line="276" w:lineRule="auto"/>
      </w:pPr>
      <w:r w:rsidRPr="00616830">
        <w:t xml:space="preserve">Netselskabet er ikke ansvarligt for Elleverandørens tab som følge af, at Netselskabet ikke kan afbryde forsyningen grundet forholdene i punkt </w:t>
      </w:r>
      <w:r w:rsidRPr="00616830">
        <w:fldChar w:fldCharType="begin"/>
      </w:r>
      <w:r w:rsidRPr="00616830">
        <w:instrText xml:space="preserve"> REF _Ref373312147 \r \h  \* MERGEFORMAT </w:instrText>
      </w:r>
      <w:r w:rsidRPr="00616830">
        <w:fldChar w:fldCharType="separate"/>
      </w:r>
      <w:r w:rsidR="0087209E">
        <w:t>2.3.3</w:t>
      </w:r>
      <w:r w:rsidRPr="00616830">
        <w:fldChar w:fldCharType="end"/>
      </w:r>
      <w:r w:rsidRPr="00616830">
        <w:t>.</w:t>
      </w:r>
    </w:p>
    <w:p w14:paraId="79E5FD3A" w14:textId="77777777" w:rsidR="000A71B0" w:rsidRPr="00616830" w:rsidRDefault="000A71B0" w:rsidP="000A71B0">
      <w:pPr>
        <w:pStyle w:val="Overskrift4"/>
        <w:spacing w:line="276" w:lineRule="auto"/>
      </w:pPr>
      <w:r w:rsidRPr="00616830">
        <w:t>Ingen fysisk adgang</w:t>
      </w:r>
    </w:p>
    <w:p w14:paraId="7EE4D45E" w14:textId="0EBE1FB5" w:rsidR="00DF1E50" w:rsidRDefault="000A71B0" w:rsidP="000A71B0">
      <w:pPr>
        <w:pStyle w:val="Brdtekst"/>
        <w:spacing w:after="240" w:line="276" w:lineRule="auto"/>
      </w:pPr>
      <w:r w:rsidRPr="00616830">
        <w:t xml:space="preserve">Hvis Netselskabet ikke kan få </w:t>
      </w:r>
      <w:r w:rsidRPr="00616830">
        <w:rPr>
          <w:b/>
        </w:rPr>
        <w:t>fysisk adgang</w:t>
      </w:r>
      <w:r w:rsidRPr="00616830">
        <w:t xml:space="preserve"> til Målepunktet, jf. punkt </w:t>
      </w:r>
      <w:r w:rsidRPr="00616830">
        <w:fldChar w:fldCharType="begin"/>
      </w:r>
      <w:r w:rsidRPr="00616830">
        <w:instrText xml:space="preserve"> REF _Ref373312147 \r \h  \* MERGEFORMAT </w:instrText>
      </w:r>
      <w:r w:rsidRPr="00616830">
        <w:fldChar w:fldCharType="separate"/>
      </w:r>
      <w:r w:rsidR="0087209E">
        <w:t>2.3.3</w:t>
      </w:r>
      <w:r w:rsidRPr="00616830">
        <w:fldChar w:fldCharType="end"/>
      </w:r>
      <w:r w:rsidRPr="00616830">
        <w:t xml:space="preserve">.a, </w:t>
      </w:r>
      <w:r w:rsidR="00DF1E50">
        <w:t xml:space="preserve">og denne adgang er nødvendig for at foretage afbrydelsen, </w:t>
      </w:r>
      <w:r w:rsidRPr="00616830">
        <w:t xml:space="preserve">forlader teknikeren Målepunktet og underretter Elleverandøren om, at </w:t>
      </w:r>
      <w:r w:rsidR="00D56192">
        <w:t>teknikeren ikke kunne få adgang til Elmåleren.</w:t>
      </w:r>
      <w:r w:rsidR="00FB2CC3">
        <w:rPr>
          <w:rStyle w:val="Fodnotehenvisning"/>
        </w:rPr>
        <w:footnoteReference w:id="13"/>
      </w:r>
      <w:r w:rsidRPr="00616830">
        <w:t>. Det kan fx være, hvis adgang til ejendommen med Målepunktet er nødvendig</w:t>
      </w:r>
      <w:r w:rsidR="00513F41">
        <w:t>t</w:t>
      </w:r>
      <w:r w:rsidRPr="00616830">
        <w:t xml:space="preserve"> for afbrydelsen og ingen er til stede eller der nægtes adgang. </w:t>
      </w:r>
      <w:r w:rsidR="00DF1E50" w:rsidRPr="00DF3E60">
        <w:t xml:space="preserve">Hvis Netselskabet kan foretage afbrydelsen uden fysisk adgang til selve </w:t>
      </w:r>
      <w:r w:rsidR="00BC5F32">
        <w:t>M</w:t>
      </w:r>
      <w:r w:rsidR="00DF1E50" w:rsidRPr="00DF3E60">
        <w:t xml:space="preserve">ålepunktet, er </w:t>
      </w:r>
      <w:r w:rsidR="00DF1E50" w:rsidRPr="00A11E0E">
        <w:t xml:space="preserve">Netselskabet </w:t>
      </w:r>
      <w:r w:rsidR="00BC5F32">
        <w:t xml:space="preserve">dog </w:t>
      </w:r>
      <w:r w:rsidR="00DF1E50" w:rsidRPr="00A11E0E">
        <w:t xml:space="preserve">forpligtet til at </w:t>
      </w:r>
      <w:r w:rsidR="00DF1E50" w:rsidRPr="008E26F4">
        <w:t>foretage afbrydelsen, fx i et kabelskab</w:t>
      </w:r>
      <w:r w:rsidR="00997F97">
        <w:rPr>
          <w:rStyle w:val="Fodnotehenvisning"/>
        </w:rPr>
        <w:footnoteReference w:id="14"/>
      </w:r>
      <w:r w:rsidR="00DF1E50" w:rsidRPr="008E26F4">
        <w:t>.</w:t>
      </w:r>
      <w:r w:rsidR="00513F41">
        <w:t xml:space="preserve"> </w:t>
      </w:r>
    </w:p>
    <w:p w14:paraId="07308C91" w14:textId="7786868D" w:rsidR="000A71B0" w:rsidRPr="00616830" w:rsidRDefault="000A71B0" w:rsidP="000A71B0">
      <w:pPr>
        <w:pStyle w:val="Brdtekst"/>
        <w:spacing w:after="240" w:line="276" w:lineRule="auto"/>
      </w:pPr>
      <w:r w:rsidRPr="00616830">
        <w:t>Netselskabet underretter Elleverandøren om de forhold, som Netselskabet har fået kendskab til.</w:t>
      </w:r>
    </w:p>
    <w:p w14:paraId="6C8D38C4" w14:textId="77777777" w:rsidR="000A71B0" w:rsidRPr="00616830" w:rsidRDefault="000A71B0" w:rsidP="000A71B0">
      <w:pPr>
        <w:pStyle w:val="Brdtekst"/>
        <w:spacing w:after="240" w:line="276" w:lineRule="auto"/>
      </w:pPr>
      <w:r w:rsidRPr="00616830">
        <w:t>Elleverandøren overdrager sagen til fogedretten, jf. proceduren i punkt 2.3.6 og anmoder Netselskabet om en ny afbrydelse efter proceduren i punkt 2.2, med samtidig underretning om, at fogedretten er inddraget i afbrydelsen.</w:t>
      </w:r>
    </w:p>
    <w:p w14:paraId="00C7A9D9" w14:textId="77777777" w:rsidR="000A71B0" w:rsidRPr="00616830" w:rsidRDefault="000A71B0" w:rsidP="000A71B0">
      <w:pPr>
        <w:pStyle w:val="Overskrift4"/>
        <w:spacing w:line="276" w:lineRule="auto"/>
      </w:pPr>
      <w:r w:rsidRPr="00616830">
        <w:t>Truende adfærd</w:t>
      </w:r>
    </w:p>
    <w:p w14:paraId="06CB9A04" w14:textId="77777777" w:rsidR="000A71B0" w:rsidRPr="00616830" w:rsidRDefault="000A71B0" w:rsidP="000A71B0">
      <w:pPr>
        <w:pStyle w:val="Brdtekst"/>
        <w:spacing w:after="240" w:line="276" w:lineRule="auto"/>
      </w:pPr>
      <w:r w:rsidRPr="00616830">
        <w:t xml:space="preserve">Hvis Kunden udviser </w:t>
      </w:r>
      <w:r w:rsidRPr="00616830">
        <w:rPr>
          <w:b/>
        </w:rPr>
        <w:t>truende adfærd</w:t>
      </w:r>
      <w:r w:rsidRPr="00616830">
        <w:t xml:space="preserve">, som udgør en konkret risiko ved afbrydelse, jf. punkt </w:t>
      </w:r>
      <w:r w:rsidRPr="00616830">
        <w:fldChar w:fldCharType="begin"/>
      </w:r>
      <w:r w:rsidRPr="00616830">
        <w:instrText xml:space="preserve"> REF _Ref373312147 \r \h  \* MERGEFORMAT </w:instrText>
      </w:r>
      <w:r w:rsidRPr="00616830">
        <w:fldChar w:fldCharType="separate"/>
      </w:r>
      <w:r w:rsidR="0087209E">
        <w:t>2.3.3</w:t>
      </w:r>
      <w:r w:rsidRPr="00616830">
        <w:fldChar w:fldCharType="end"/>
      </w:r>
      <w:r w:rsidRPr="00616830">
        <w:t>.</w:t>
      </w:r>
      <w:r>
        <w:t>b,</w:t>
      </w:r>
      <w:r w:rsidRPr="00616830">
        <w:t xml:space="preserve"> forlader teknikeren Målepunktet og underretter Elleverandøren om, at fogedretten skal inddrages. Netselskabet underretter Elleverandøren om de forhold, som Netselskabet har fået kendskab til.</w:t>
      </w:r>
    </w:p>
    <w:p w14:paraId="4BE03710" w14:textId="77777777" w:rsidR="000A71B0" w:rsidRPr="00616830" w:rsidRDefault="000A71B0" w:rsidP="000A71B0">
      <w:pPr>
        <w:pStyle w:val="Brdtekst"/>
        <w:spacing w:after="240" w:line="276" w:lineRule="auto"/>
      </w:pPr>
      <w:r w:rsidRPr="00616830">
        <w:t>Elleverandøren overdrager sagen til fogedretten, jf. proceduren i punkt 2.3.6 og anmoder Netselskabet om en ny afbrydelse efter proceduren i punkt 2.2, med samtidig underretning om, at fogedretten er inddraget i afbrydelsen.</w:t>
      </w:r>
    </w:p>
    <w:p w14:paraId="73AD3B36" w14:textId="77777777" w:rsidR="000A71B0" w:rsidRPr="00616830" w:rsidRDefault="000A71B0" w:rsidP="000A71B0">
      <w:pPr>
        <w:pStyle w:val="Overskrift4"/>
        <w:spacing w:line="276" w:lineRule="auto"/>
      </w:pPr>
      <w:r w:rsidRPr="00616830">
        <w:t>Børn alene hjemme</w:t>
      </w:r>
    </w:p>
    <w:p w14:paraId="57C57968" w14:textId="77777777" w:rsidR="000A71B0" w:rsidRPr="00616830" w:rsidRDefault="000A71B0" w:rsidP="000A71B0">
      <w:pPr>
        <w:pStyle w:val="Brdtekst"/>
        <w:spacing w:before="120" w:line="276" w:lineRule="auto"/>
      </w:pPr>
      <w:r w:rsidRPr="00616830">
        <w:t xml:space="preserve">Hvis Netselskabet får kendskab til, at børn under 15 år er </w:t>
      </w:r>
      <w:r w:rsidRPr="00616830">
        <w:rPr>
          <w:b/>
        </w:rPr>
        <w:t>alene hjemme</w:t>
      </w:r>
      <w:r w:rsidRPr="00616830">
        <w:t xml:space="preserve"> på ejendommen med Målepunktet, jf. punkt </w:t>
      </w:r>
      <w:r w:rsidRPr="00616830">
        <w:fldChar w:fldCharType="begin"/>
      </w:r>
      <w:r w:rsidRPr="00616830">
        <w:instrText xml:space="preserve"> REF _Ref373312147 \r \h  \* MERGEFORMAT </w:instrText>
      </w:r>
      <w:r w:rsidRPr="00616830">
        <w:fldChar w:fldCharType="separate"/>
      </w:r>
      <w:r w:rsidR="0087209E">
        <w:t>2.3.3</w:t>
      </w:r>
      <w:r w:rsidRPr="00616830">
        <w:fldChar w:fldCharType="end"/>
      </w:r>
      <w:r w:rsidRPr="00616830">
        <w:t>.c, forlader teknikeren Målepunktet og underretter Elleverandøren om, at der ikke er afbrudt. Årsagskoden ”Andet” i punkt 2.2.1.i eller punkt 2.2.2.h skal anvendes.  Netselskabet har ikke en undersøgelsespligt. Det er alene hvis Netselskabet bliver opmærksom på, at børn under 15 år er alene hjemme på adressen, at Netselskabet ikke afbryder Målepunktet. Netselskabet underretter Elleverandøren om de forhold, som Netselskabet har fået kendskab til. Netselskabet underretter samtidig Elleverandøren om, hvorvidt der er tale om en installation, som kan afbrydes uden fysisk adgang til Målepunktet.</w:t>
      </w:r>
    </w:p>
    <w:p w14:paraId="4DCF6F1C" w14:textId="77777777" w:rsidR="000A71B0" w:rsidRPr="00616830" w:rsidRDefault="000A71B0" w:rsidP="000A71B0">
      <w:pPr>
        <w:pStyle w:val="Brdtekst"/>
        <w:spacing w:after="240" w:line="276" w:lineRule="auto"/>
      </w:pPr>
      <w:r w:rsidRPr="00616830">
        <w:t>Elleverandøren kan vælge at overdrage sagen til fogedretten, jf. proceduren i punkt 2.3.6, og anmode Netselskabet om en ny afbrydelse efter proceduren i punkt 2.2, med samtidig underretning om, at fogedretten er inddraget i afbrydelsen.</w:t>
      </w:r>
    </w:p>
    <w:p w14:paraId="29E66754" w14:textId="77777777" w:rsidR="000A71B0" w:rsidRPr="00616830" w:rsidRDefault="000A71B0" w:rsidP="000A71B0">
      <w:pPr>
        <w:pStyle w:val="Brdtekst"/>
        <w:spacing w:after="240" w:line="276" w:lineRule="auto"/>
      </w:pPr>
      <w:r w:rsidRPr="00616830">
        <w:t>Er der tale om en installation, som kan afbrydes uden fysisk adgang til Målepunktet, jf. den underretning, som Netselskabet har meddelt til Elleverandøren efter dette punkt 2.3.3.3, kan Elleverandøren alternativt anmode Netselskabet om en ny almindelig afbrydelse efter proceduren i punkt 2.2. I så fald skal Elleverandøren anvende årsagskoden ”</w:t>
      </w:r>
      <w:r w:rsidRPr="0087185E">
        <w:rPr>
          <w:i/>
        </w:rPr>
        <w:t>Anden årsag</w:t>
      </w:r>
      <w:r w:rsidRPr="00616830">
        <w:t>” i punkt 2.2.1.</w:t>
      </w:r>
      <w:r>
        <w:t xml:space="preserve">b, </w:t>
      </w:r>
      <w:r w:rsidRPr="00616830">
        <w:t xml:space="preserve"> punkt 2.2.2.</w:t>
      </w:r>
      <w:r>
        <w:t>b</w:t>
      </w:r>
      <w:r w:rsidRPr="00616830">
        <w:t xml:space="preserve"> </w:t>
      </w:r>
      <w:r>
        <w:t xml:space="preserve">eller 2.2.3.b </w:t>
      </w:r>
      <w:r w:rsidRPr="00616830">
        <w:t xml:space="preserve">og samtidig underrette Netselskabet om, at afbrydelse skal foretages, uanset om der er børn under 15 år alene hjemme på ejendommen. Netselskabet skal gennemføre afbrydelsen uden ugrundet ophold. </w:t>
      </w:r>
    </w:p>
    <w:p w14:paraId="0716D969" w14:textId="77777777" w:rsidR="000A71B0" w:rsidRPr="00814FA5" w:rsidRDefault="000A71B0" w:rsidP="000A71B0">
      <w:pPr>
        <w:pStyle w:val="Overskrift4"/>
        <w:spacing w:line="276" w:lineRule="auto"/>
        <w:rPr>
          <w:lang w:val="da-DK"/>
        </w:rPr>
      </w:pPr>
      <w:r w:rsidRPr="00814FA5">
        <w:rPr>
          <w:lang w:val="da-DK"/>
        </w:rPr>
        <w:t>Underretningspligt i forhold til mindreårige børn</w:t>
      </w:r>
    </w:p>
    <w:p w14:paraId="129F4719" w14:textId="77777777" w:rsidR="000A71B0" w:rsidRPr="00616830" w:rsidRDefault="000A71B0" w:rsidP="000A71B0">
      <w:pPr>
        <w:pStyle w:val="Brdtekst"/>
        <w:spacing w:after="240" w:line="276" w:lineRule="auto"/>
      </w:pPr>
      <w:r w:rsidRPr="00616830">
        <w:t xml:space="preserve">Hvis Netselskabet får kendskab til, at et eller flere </w:t>
      </w:r>
      <w:r w:rsidRPr="00616830">
        <w:rPr>
          <w:b/>
        </w:rPr>
        <w:t>mindreårige børn</w:t>
      </w:r>
      <w:r w:rsidRPr="00616830">
        <w:t xml:space="preserve"> bor på adressen, jf. punkt 2.3.3.d, og en afbrydelse af elforsyningen konkret vurderes at medføre, at et barn eller en ung under 18 år fra forældres eller andre opdrageres side udsættes for vanrøgt eller nedværdigende behandling eller kommer til at leve under forhold, der bringer deres sundhed eller udvikling i fare, jf. underretningsforpligtelsen </w:t>
      </w:r>
      <w:r>
        <w:t xml:space="preserve">i </w:t>
      </w:r>
      <w:r w:rsidRPr="00616830">
        <w:t>§ 154 i lov om social service</w:t>
      </w:r>
      <w:r w:rsidRPr="00616830">
        <w:rPr>
          <w:rStyle w:val="Fodnotehenvisning"/>
        </w:rPr>
        <w:footnoteReference w:id="15"/>
      </w:r>
      <w:r w:rsidRPr="00616830">
        <w:t>, forlader teknikeren Målepunktet. Dette gælder dog ikke, hvis Elleverandøren på forhånd har orienteret Netselskabet om, at kommunen er blevet underrettet.</w:t>
      </w:r>
    </w:p>
    <w:p w14:paraId="0377352B" w14:textId="77777777" w:rsidR="000A71B0" w:rsidRPr="00616830" w:rsidRDefault="000A71B0" w:rsidP="000A71B0">
      <w:pPr>
        <w:pStyle w:val="Brdtekst"/>
        <w:spacing w:before="120" w:line="276" w:lineRule="auto"/>
      </w:pPr>
      <w:r w:rsidRPr="00616830">
        <w:t>Netselskabet har ikke en undersøgelsespligt. Det er alene hvis Netselskabet bliver opmærksom på, at der bor mindreårige børn på adressen OG samtidig vurderer</w:t>
      </w:r>
      <w:r>
        <w:t>,</w:t>
      </w:r>
      <w:r w:rsidRPr="00616830">
        <w:t xml:space="preserve"> at forældrene ikke magter situationen, herunder ikke magter at henvende sig til kommunen, således at børnenes sundhed eller udvikling bringes i fare, at Netselskabet ikke afbryder Målepunktet.</w:t>
      </w:r>
    </w:p>
    <w:p w14:paraId="0F3F771C" w14:textId="77777777" w:rsidR="000A71B0" w:rsidRPr="00616830" w:rsidRDefault="000A71B0" w:rsidP="000A71B0">
      <w:pPr>
        <w:pStyle w:val="Brdtekst"/>
        <w:spacing w:before="240" w:line="276" w:lineRule="auto"/>
      </w:pPr>
      <w:r w:rsidRPr="00616830">
        <w:t>Det fremgår ikke af lov om social service, at elforsyningen ikke må afbrydes, når der er tale om forhold omfattet af lovens § 154. Der gælder efter bestemmelsen alene en underretningsforpligtelse overfor kommunen.</w:t>
      </w:r>
      <w:r w:rsidRPr="00616830">
        <w:rPr>
          <w:rStyle w:val="Fodnotehenvisning"/>
        </w:rPr>
        <w:footnoteReference w:id="16"/>
      </w:r>
      <w:r w:rsidRPr="00616830">
        <w:t xml:space="preserve"> </w:t>
      </w:r>
    </w:p>
    <w:p w14:paraId="10C92166" w14:textId="77777777" w:rsidR="000A71B0" w:rsidRPr="00616830" w:rsidRDefault="000A71B0" w:rsidP="000A71B0">
      <w:pPr>
        <w:pStyle w:val="Brdtekst"/>
        <w:spacing w:before="240" w:line="276" w:lineRule="auto"/>
        <w:jc w:val="both"/>
      </w:pPr>
      <w:r w:rsidRPr="00616830">
        <w:t xml:space="preserve">Netselskabet underretter Elleverandøren om, at der ikke er afbrudt, da der på forbrugsstedet er forhold, som er omfattet af den almindelige borgerlige underretningsforpligtelse ifølge lov om social service. Netselskabet beskriver de forhold, som Netselskabet har fået kendskab til. Elleverandøren underretter kommunen om forholdet og indgår eventuelt en aftale med kommunen vedrørende betaling for den fremtidige elforsyning på Målepunktet. </w:t>
      </w:r>
    </w:p>
    <w:p w14:paraId="0F1310B0" w14:textId="77777777" w:rsidR="000A71B0" w:rsidRPr="00616830" w:rsidRDefault="000A71B0" w:rsidP="000A71B0">
      <w:pPr>
        <w:pStyle w:val="Brdtekst"/>
        <w:spacing w:before="240" w:line="276" w:lineRule="auto"/>
        <w:jc w:val="both"/>
      </w:pPr>
      <w:r w:rsidRPr="00616830">
        <w:t>Hvis der herefter fortsat skal afbrydes for Målepunktet, anmoder Elleverandøren på ny om en afbrydelse, jf. proceduren i punkt 2.2, og orienterer samtidig Netselskabet om, at underretning af kommunen har fundet sted. Netselskabet skal gennemføre afbrydelsen uden ugrundet ophold.</w:t>
      </w:r>
    </w:p>
    <w:p w14:paraId="6973E01D" w14:textId="77777777" w:rsidR="000A71B0" w:rsidRPr="00616830" w:rsidRDefault="000A71B0" w:rsidP="000A71B0">
      <w:pPr>
        <w:pStyle w:val="Brdtekst"/>
        <w:spacing w:before="240" w:after="240" w:line="276" w:lineRule="auto"/>
        <w:jc w:val="both"/>
      </w:pPr>
      <w:r w:rsidRPr="00616830">
        <w:t>Er Elleverandøren på forhånd bekendt med, at der på forbrugsstedet er forhold, som er omfattet af underretningsforpligtelsen i § 154 i lov om social service, skal Elleverandøren sørge for at underrette kommunen, inden Netselskabet anmodes om at afbryde Målepunktet. Elleverandøren indgår eventuelt samtidig en aftale med kommunen vedrørende betaling for den fremtidige elforsyning på Målepunktet. Elleverandøren orienterer i forbindelse med anmodningen om afbrydelse Netselskabet om den pågældende situation og om, at underretning af kommunen har fundet sted. Netselskabet afbryder efter den almindelige procedure.</w:t>
      </w:r>
    </w:p>
    <w:p w14:paraId="1D69B0DF" w14:textId="77777777" w:rsidR="000A71B0" w:rsidRPr="00616830" w:rsidRDefault="000A71B0" w:rsidP="000A71B0">
      <w:pPr>
        <w:pStyle w:val="Overskrift4"/>
        <w:spacing w:line="276" w:lineRule="auto"/>
      </w:pPr>
      <w:r w:rsidRPr="00616830">
        <w:t>Politiets inddragelse ved husdyrhold</w:t>
      </w:r>
    </w:p>
    <w:p w14:paraId="7AB329E8" w14:textId="77777777" w:rsidR="000A71B0" w:rsidRPr="00616830" w:rsidRDefault="000A71B0" w:rsidP="000A71B0">
      <w:pPr>
        <w:pStyle w:val="Brdtekst"/>
        <w:spacing w:before="120" w:line="276" w:lineRule="auto"/>
      </w:pPr>
      <w:r w:rsidRPr="00616830">
        <w:t xml:space="preserve">Hvis Netselskabet får kendskab til, at der på ejendommen, der forsynes af Målepunktet, findes </w:t>
      </w:r>
      <w:r w:rsidRPr="00616830">
        <w:rPr>
          <w:b/>
        </w:rPr>
        <w:t>husdyrhold</w:t>
      </w:r>
      <w:r w:rsidRPr="00616830">
        <w:t>, jf. punkt 2.3.3.e, og en afbrydelse af elforsyningen vurderes at medføre, at dyrene behandles uforsvarligt, jf. dyreværnslovens § 21</w:t>
      </w:r>
      <w:r w:rsidRPr="00616830">
        <w:rPr>
          <w:rStyle w:val="Fodnotehenvisning"/>
        </w:rPr>
        <w:footnoteReference w:id="17"/>
      </w:r>
      <w:r w:rsidRPr="00616830">
        <w:t>, forlader teknikeren Målepunktet. Dette gælder dog ikke, hvis Elleverandøren på forhånd har orienteret Netselskabet om politiets inddragelse.</w:t>
      </w:r>
    </w:p>
    <w:p w14:paraId="465BB3C0" w14:textId="77777777" w:rsidR="000A71B0" w:rsidRPr="00616830" w:rsidRDefault="000A71B0" w:rsidP="000A71B0">
      <w:pPr>
        <w:pStyle w:val="Brdtekst"/>
        <w:spacing w:before="240" w:line="276" w:lineRule="auto"/>
      </w:pPr>
      <w:r w:rsidRPr="00616830">
        <w:t>Netselskabet har ikke en undersøgelsespligt. Det er alene, hvis Netselskabet bliver opmærksom på, at der er husdyrhold på ejendommen, OG samtidig vurderer, at husdyrholdene vil blive behandlet uforsvarligt, hvis forsyningen afbrydes, at Netselskabet ikke afbryder Målepunktet.</w:t>
      </w:r>
    </w:p>
    <w:p w14:paraId="470B9A00" w14:textId="77777777" w:rsidR="000A71B0" w:rsidRPr="00616830" w:rsidRDefault="000A71B0" w:rsidP="000A71B0">
      <w:pPr>
        <w:pStyle w:val="Brdtekst"/>
        <w:spacing w:before="240" w:after="240" w:line="276" w:lineRule="auto"/>
      </w:pPr>
      <w:r w:rsidRPr="00616830">
        <w:t xml:space="preserve">Det vurderes konkret, om dyrene vil lide overlast. Det gør sig fx gældende, hvis elforsyning er nødvendig for, at dyrene får en nødvendig iltforsyning, hvilket kan gøre sig gældende ved høns og grise i lader med eldrevne ventilationsanlæg. Det kan også være tilfældet, hvis elforsyning er nødvendig for at sikre dyrene en livsnødvendig vand- eller varmeforsyning, som ikke kan sikres på anden vis. Det gør sig derimod ikke gældende ved dyr på græs, medmindre det vurderes, at der kan opstå fare for dyr eller mennesker, hvis elforsyningen afbrydes. </w:t>
      </w:r>
    </w:p>
    <w:p w14:paraId="231FD642" w14:textId="77777777" w:rsidR="000A71B0" w:rsidRPr="00616830" w:rsidRDefault="000A71B0" w:rsidP="000A71B0">
      <w:pPr>
        <w:pStyle w:val="Brdtekst"/>
        <w:spacing w:before="240" w:line="276" w:lineRule="auto"/>
      </w:pPr>
      <w:r w:rsidRPr="00616830">
        <w:t>Fødevareministeriets cirkulæreskrivelse nr. 11101 af 30. juni 1993</w:t>
      </w:r>
      <w:r w:rsidRPr="00616830">
        <w:rPr>
          <w:rStyle w:val="Fodnotehenvisning"/>
        </w:rPr>
        <w:footnoteReference w:id="18"/>
      </w:r>
      <w:r w:rsidRPr="00616830">
        <w:t xml:space="preserve"> om meddelelse til politiet ved husdyrforhold på ejendommen indeholder en procedure for politiets og evt. dyrelæges inddragelse i afbrydelse af elforsyningen til ejendomme, hvor der er husdyrhold.</w:t>
      </w:r>
    </w:p>
    <w:p w14:paraId="176B56CE" w14:textId="77777777" w:rsidR="000A71B0" w:rsidRPr="00616830" w:rsidRDefault="000A71B0" w:rsidP="000A71B0">
      <w:pPr>
        <w:pStyle w:val="Brdtekst"/>
        <w:spacing w:before="240" w:line="276" w:lineRule="auto"/>
      </w:pPr>
      <w:r w:rsidRPr="00616830">
        <w:t>Det fremgår ikke af dyreværnsloven, at elforsyningen ikke må afbrydes, når der er tale om forhold omfattet dyreværnslovens §§ 21ff og tilhørende cirkulæreskrivelse. Der gælder efter cirkulæreskrivelsen alene en pligt for politiet til en vis medvirken til afbrydelsen, når husdyrhold er involveret.</w:t>
      </w:r>
    </w:p>
    <w:p w14:paraId="0BEDD27D" w14:textId="77777777" w:rsidR="000A71B0" w:rsidRPr="00616830" w:rsidRDefault="000A71B0" w:rsidP="000A71B0">
      <w:pPr>
        <w:pStyle w:val="Brdtekst"/>
        <w:spacing w:before="240" w:line="276" w:lineRule="auto"/>
      </w:pPr>
      <w:r w:rsidRPr="00616830">
        <w:t xml:space="preserve">Netselskabet underretter Elleverandøren om, at der ikke er afbrudt, da der på forbrugsstedet er husdyrhold, som vil blive behandlet uforsvarligt ved en afbrydelse, og at politiet skal inddrages i afbrydelsen. Netselskabet beskriver de forhold, som Netselskabet har fået kendskab til. Elleverandøren kontakter politiet om forholdet og indgår om nødvendigt en aftale med politiet om den videre proces for afbrydelsen, herunder om hvornår afbrydelsen kan finde sted. </w:t>
      </w:r>
    </w:p>
    <w:p w14:paraId="3DB0BAFC" w14:textId="77777777" w:rsidR="000A71B0" w:rsidRPr="00616830" w:rsidRDefault="000A71B0" w:rsidP="000A71B0">
      <w:pPr>
        <w:pStyle w:val="Brdtekst"/>
        <w:spacing w:before="240" w:line="276" w:lineRule="auto"/>
        <w:jc w:val="both"/>
      </w:pPr>
      <w:r w:rsidRPr="00616830">
        <w:t>Hvis der herefter fortsat skal afbrydes for Målepunktet, anmoder Elleverandøren på ny om en afbrydelse, jf. proceduren i punkt 2.2, og orienterer samtidig Netselskabet om, at politiet er inddraget, og hvad der eventuelt er aftalt med politiet. Netselskabet skal gennemføre afbrydelsen i henhold til den eventuelle aftale, som Elleverandøren har indgået med politiet.</w:t>
      </w:r>
    </w:p>
    <w:p w14:paraId="40022A84" w14:textId="77777777" w:rsidR="000A71B0" w:rsidRPr="00616830" w:rsidRDefault="000A71B0" w:rsidP="000A71B0">
      <w:pPr>
        <w:pStyle w:val="Brdtekst"/>
        <w:spacing w:before="240" w:after="240" w:line="276" w:lineRule="auto"/>
      </w:pPr>
      <w:r w:rsidRPr="00616830">
        <w:t>Er Elleverandøren på forhånd bekendt med, at der på forbrugsstedet er husdyrhold, som vil blive behandlet uforsvarligt ved en afbrydelse, skal Elleverandøren sørge for at inddrage politiet, inden Netselskabet anmodes om at afbryde Målepunktet. Elleverandøren orienterer i forbindelse med anmodningen om afbrydelse Netselskabet om den pågældende situation og om, at politiet er inddraget, og hvad der eventuelt er aftalt med politiet. Netselskabet skal gennemføre afbrydelsen i henhold til den eventuelle aftale, som Elleverandøren har indgået med politiet.</w:t>
      </w:r>
    </w:p>
    <w:p w14:paraId="2E25E30B" w14:textId="77777777" w:rsidR="000A71B0" w:rsidRPr="00616830" w:rsidRDefault="000A71B0" w:rsidP="000A71B0">
      <w:pPr>
        <w:pStyle w:val="Overskrift4"/>
        <w:spacing w:line="276" w:lineRule="auto"/>
      </w:pPr>
      <w:r w:rsidRPr="00616830">
        <w:t>Senile og hjælpeløse</w:t>
      </w:r>
    </w:p>
    <w:p w14:paraId="7E83F5B5" w14:textId="77777777" w:rsidR="000A71B0" w:rsidRPr="00616830" w:rsidRDefault="000A71B0" w:rsidP="000A71B0">
      <w:pPr>
        <w:pStyle w:val="Brdtekst"/>
        <w:spacing w:before="120" w:after="240" w:line="276" w:lineRule="auto"/>
      </w:pPr>
      <w:r w:rsidRPr="00616830">
        <w:t xml:space="preserve">Hvis Netselskabet får kendskab til, at Kunden virker </w:t>
      </w:r>
      <w:r w:rsidRPr="00616830">
        <w:rPr>
          <w:b/>
        </w:rPr>
        <w:t>senil</w:t>
      </w:r>
      <w:r w:rsidRPr="00616830">
        <w:t xml:space="preserve"> og udviser tegn på ikke at kunne tage vare på sig selv eller på anden vis udviser en hjælpeløs adfærd, jf. punkt </w:t>
      </w:r>
      <w:r w:rsidRPr="00616830">
        <w:fldChar w:fldCharType="begin"/>
      </w:r>
      <w:r w:rsidRPr="00616830">
        <w:instrText xml:space="preserve"> REF _Ref373312147 \r \h  \* MERGEFORMAT </w:instrText>
      </w:r>
      <w:r w:rsidRPr="00616830">
        <w:fldChar w:fldCharType="separate"/>
      </w:r>
      <w:r w:rsidR="0087209E">
        <w:t>2.3.3</w:t>
      </w:r>
      <w:r w:rsidRPr="00616830">
        <w:fldChar w:fldCharType="end"/>
      </w:r>
      <w:r w:rsidRPr="00616830">
        <w:t>.f, forlader teknikeren Målepunktet. Dette gælder dog ikke, hvis Elleverandøren på forhånd har orienteret Netselskabet om, at kommunen er blevet underrettet.</w:t>
      </w:r>
    </w:p>
    <w:p w14:paraId="2776235B" w14:textId="77777777" w:rsidR="000A71B0" w:rsidRPr="00616830" w:rsidRDefault="000A71B0" w:rsidP="000A71B0">
      <w:pPr>
        <w:pStyle w:val="Brdtekst"/>
        <w:spacing w:before="120" w:after="240" w:line="276" w:lineRule="auto"/>
      </w:pPr>
      <w:r w:rsidRPr="00616830">
        <w:t>Netselskabet har ikke en undersøgelsespligt. Det er alene</w:t>
      </w:r>
      <w:r>
        <w:t>,</w:t>
      </w:r>
      <w:r w:rsidRPr="00616830">
        <w:t xml:space="preserve"> hvis Netselskabet bliver opmærksom på, at Kunden på adressen udviser tegn på ikke at kunne tage vare på sig selv o.l., at Netselskabet ikke afbryder Målepunktet. </w:t>
      </w:r>
    </w:p>
    <w:p w14:paraId="7A37249C" w14:textId="77777777" w:rsidR="000A71B0" w:rsidRPr="00616830" w:rsidRDefault="000A71B0" w:rsidP="000A71B0">
      <w:pPr>
        <w:pStyle w:val="Brdtekst"/>
        <w:spacing w:before="120" w:after="240" w:line="276" w:lineRule="auto"/>
      </w:pPr>
      <w:r w:rsidRPr="00616830">
        <w:t xml:space="preserve">Netselskabet underretter Elleverandøren om, at der ikke er afbrudt, da kommunen skal inddrages. Netselskabet beskriver de forhold, som Netselskabet har fået kendskab til. Elleverandøren kontakter kommunen om forholdet og indgår eventuelt en aftale med kommunen vedrørende betaling for den fremtidige elforsyning på Målepunktet. Hvis der herefter fortsat skal afbrydes for Målepunktet, anmoder Elleverandøren på ny om en afbrydelse, jf. proceduren i punkt 2.2, og orienterer samtidig Netselskabet om, at kommunen har været kontaktet.  </w:t>
      </w:r>
    </w:p>
    <w:p w14:paraId="30846A9C" w14:textId="77777777" w:rsidR="000A71B0" w:rsidRPr="00616830" w:rsidRDefault="000A71B0" w:rsidP="000A71B0">
      <w:pPr>
        <w:pStyle w:val="Brdtekst"/>
        <w:spacing w:before="240" w:after="240" w:line="276" w:lineRule="auto"/>
        <w:jc w:val="both"/>
      </w:pPr>
      <w:r w:rsidRPr="00616830">
        <w:t>Er Elleverandøren på forhånd bekendt med, at der på forbrugsstedet er forhold omfattet af punkt 2.3.3.f, skal Elleverandøren kontakte kommunen vedrørende forholdet, inden Netselskabet anmodes om at afbryde Målepunktet. Elleverandøren indgår eventuelt samtidig en aftale med kommunen vedrørende betaling for den fremtidige elforsyning på Målepunktet. Elleverandøren orienterer i forbindelse med anmodningen om afbrydelse Netselskabet om den pågældende situation og om, at kommunen har været kontaktet. Netselskabet afbryder efter den almindelige procedure.</w:t>
      </w:r>
    </w:p>
    <w:p w14:paraId="62FAB8EA" w14:textId="77777777" w:rsidR="000A71B0" w:rsidRPr="00616830" w:rsidRDefault="000A71B0" w:rsidP="000A71B0">
      <w:pPr>
        <w:pStyle w:val="Overskrift4"/>
        <w:spacing w:line="276" w:lineRule="auto"/>
      </w:pPr>
      <w:r w:rsidRPr="00616830">
        <w:t>Frost</w:t>
      </w:r>
    </w:p>
    <w:p w14:paraId="4794C578" w14:textId="77777777" w:rsidR="000A71B0" w:rsidRPr="00616830" w:rsidRDefault="000A71B0" w:rsidP="000A71B0">
      <w:pPr>
        <w:pStyle w:val="Brdtekst"/>
        <w:spacing w:before="120" w:after="240" w:line="276" w:lineRule="auto"/>
      </w:pPr>
      <w:r w:rsidRPr="00616830">
        <w:t xml:space="preserve">Hvis der er </w:t>
      </w:r>
      <w:r w:rsidRPr="00616830">
        <w:rPr>
          <w:b/>
        </w:rPr>
        <w:t>frost</w:t>
      </w:r>
      <w:r w:rsidRPr="00616830">
        <w:t xml:space="preserve"> eller udsigt til frost og Netselskabet får kendskab til, at ejendommen er forladt, jf. punkt </w:t>
      </w:r>
      <w:r w:rsidRPr="00616830">
        <w:fldChar w:fldCharType="begin"/>
      </w:r>
      <w:r w:rsidRPr="00616830">
        <w:instrText xml:space="preserve"> REF _Ref373312147 \r \h  \* MERGEFORMAT </w:instrText>
      </w:r>
      <w:r w:rsidRPr="00616830">
        <w:fldChar w:fldCharType="separate"/>
      </w:r>
      <w:r w:rsidR="0087209E">
        <w:t>2.3.3</w:t>
      </w:r>
      <w:r w:rsidRPr="00616830">
        <w:fldChar w:fldCharType="end"/>
      </w:r>
      <w:r w:rsidRPr="00616830">
        <w:t>.g, forlader teknikeren Målepunktet. Netselskabet har ikke en undersøgelsespligt. Det er alene hvis Netselskabet bliver opmærksom på, at ejendommen er forladt, at Netselskabet ikke afbryder Målepunktet.</w:t>
      </w:r>
    </w:p>
    <w:p w14:paraId="31686BFB" w14:textId="77777777" w:rsidR="00D84B46" w:rsidRDefault="000A71B0" w:rsidP="00924C7F">
      <w:pPr>
        <w:pStyle w:val="Overskrift4"/>
        <w:numPr>
          <w:ilvl w:val="0"/>
          <w:numId w:val="0"/>
        </w:numPr>
        <w:tabs>
          <w:tab w:val="clear" w:pos="851"/>
          <w:tab w:val="left" w:pos="709"/>
        </w:tabs>
        <w:spacing w:after="240" w:line="276" w:lineRule="auto"/>
        <w:rPr>
          <w:i w:val="0"/>
          <w:lang w:val="da-DK"/>
        </w:rPr>
      </w:pPr>
      <w:r w:rsidRPr="00814FA5">
        <w:rPr>
          <w:i w:val="0"/>
          <w:lang w:val="da-DK"/>
        </w:rPr>
        <w:t xml:space="preserve">Netselskabet underretter Elleverandøren om, at der ikke er afbrudt. Netselskabet beskriver de forhold, som Netselskabet har fået kendskab til. Elleverandøren undersøger, om ejeren skal kontaktes, og er i givet fald ansvarlig for, at ejeren er orienteret, inden afbrydelse gennemføres. Hvis der herefter fortsat skal afbrydes for Målepunktet, anmoder Elleverandøren på ny om en almindelig afbrydelse, jf. proceduren i punkt 2.2. I så fald skal Elleverandøren anvende årsagskoden ”Anden årsag” i punkt 2.2.1.b, punkt 2.2.2.b eller 2.2.3.b og samtidig underrette Netselskabet om, at afbrydelse skal foretages uanset evt. frost. Netselskabet skal gennemføre afbrydelsen uden ugrundet ophold. </w:t>
      </w:r>
    </w:p>
    <w:p w14:paraId="0E03386E" w14:textId="77777777" w:rsidR="000A71B0" w:rsidRPr="00D84B46" w:rsidRDefault="000A71B0" w:rsidP="00D84B46">
      <w:pPr>
        <w:pStyle w:val="Overskrift4"/>
      </w:pPr>
      <w:r w:rsidRPr="00D84B46">
        <w:t>Vejrlig og Force Majeure</w:t>
      </w:r>
    </w:p>
    <w:p w14:paraId="2C9888F0" w14:textId="52431579" w:rsidR="000A71B0" w:rsidRPr="00616830" w:rsidRDefault="000A71B0" w:rsidP="000A71B0">
      <w:pPr>
        <w:pStyle w:val="Brdtekst"/>
        <w:spacing w:after="240" w:line="276" w:lineRule="auto"/>
      </w:pPr>
      <w:r w:rsidRPr="00616830">
        <w:t xml:space="preserve">Hvis Netselskabet ikke kan nå de planlagte afbrydelser, jf. punkt </w:t>
      </w:r>
      <w:r w:rsidRPr="00616830">
        <w:fldChar w:fldCharType="begin"/>
      </w:r>
      <w:r w:rsidRPr="00616830">
        <w:instrText xml:space="preserve"> REF _Ref373312147 \r \h  \* MERGEFORMAT </w:instrText>
      </w:r>
      <w:r w:rsidRPr="00616830">
        <w:fldChar w:fldCharType="separate"/>
      </w:r>
      <w:r w:rsidR="0087209E">
        <w:t>2.3.3</w:t>
      </w:r>
      <w:r w:rsidRPr="00616830">
        <w:fldChar w:fldCharType="end"/>
      </w:r>
      <w:r w:rsidRPr="00616830">
        <w:t xml:space="preserve">.h, som følge af helt særlige </w:t>
      </w:r>
      <w:r w:rsidRPr="00616830">
        <w:rPr>
          <w:b/>
        </w:rPr>
        <w:t>vejrlig,</w:t>
      </w:r>
      <w:r w:rsidRPr="00616830">
        <w:t xml:space="preserve"> fx. voldsom sne, frost mv. eller Force Majeure,</w:t>
      </w:r>
      <w:r>
        <w:t xml:space="preserve"> jf. Standardaftalens punkt 19</w:t>
      </w:r>
      <w:r w:rsidRPr="00616830">
        <w:t>.2, skal Netselskabet gennemføre afbrydelsen uden ugrundet ophold</w:t>
      </w:r>
      <w:r w:rsidR="003631C5">
        <w:t xml:space="preserve"> inden for normal arbejdstid</w:t>
      </w:r>
      <w:r w:rsidRPr="00616830">
        <w:t>.</w:t>
      </w:r>
    </w:p>
    <w:p w14:paraId="72CA22C5" w14:textId="77777777" w:rsidR="000A71B0" w:rsidRPr="00616830" w:rsidRDefault="000A71B0" w:rsidP="000A71B0">
      <w:pPr>
        <w:pStyle w:val="Overskrift3"/>
        <w:spacing w:line="276" w:lineRule="auto"/>
      </w:pPr>
      <w:bookmarkStart w:id="51" w:name="_Toc418080445"/>
      <w:bookmarkStart w:id="52" w:name="_Toc536537055"/>
      <w:r w:rsidRPr="00616830">
        <w:t>Elleverandørens underretningsforpligtelser</w:t>
      </w:r>
      <w:bookmarkEnd w:id="51"/>
      <w:bookmarkEnd w:id="52"/>
    </w:p>
    <w:p w14:paraId="4FA4D9A0" w14:textId="77777777" w:rsidR="000A71B0" w:rsidRPr="00616830" w:rsidRDefault="000A71B0" w:rsidP="000A71B0">
      <w:pPr>
        <w:pStyle w:val="BroedtekstLigemargenerVenstre132pkt"/>
        <w:spacing w:after="120" w:line="276" w:lineRule="auto"/>
        <w:ind w:left="0"/>
      </w:pPr>
      <w:r w:rsidRPr="00616830">
        <w:t>Elleverandøren varetager følgende underretningsforpligtelse overfor myndighederne, hvis Elleverandøren er eller bliver bekendt med, at der gør sig særlige forhold gældende for Forbrugsstedet:</w:t>
      </w:r>
    </w:p>
    <w:p w14:paraId="023DA4EC" w14:textId="77777777" w:rsidR="000A71B0" w:rsidRPr="00616830" w:rsidRDefault="000A71B0" w:rsidP="000A71B0">
      <w:pPr>
        <w:pStyle w:val="Brdtekst"/>
        <w:numPr>
          <w:ilvl w:val="0"/>
          <w:numId w:val="13"/>
        </w:numPr>
        <w:spacing w:before="120" w:line="276" w:lineRule="auto"/>
        <w:jc w:val="both"/>
      </w:pPr>
      <w:r w:rsidRPr="00616830">
        <w:t>Er der</w:t>
      </w:r>
      <w:r w:rsidRPr="00616830">
        <w:rPr>
          <w:szCs w:val="20"/>
        </w:rPr>
        <w:t xml:space="preserve"> forhold på forbrugsstedet, som er omfattet af den almindelige borgerlige underretningspligt iflg. lov om social service, skal der ske underretning til kommunen, inden afbrydelse kan foretages, jf. punkt 2.3.3.4.</w:t>
      </w:r>
    </w:p>
    <w:p w14:paraId="11ECA464" w14:textId="77777777" w:rsidR="000A71B0" w:rsidRPr="00616830" w:rsidRDefault="000A71B0" w:rsidP="000A71B0">
      <w:pPr>
        <w:pStyle w:val="Brdtekst"/>
        <w:numPr>
          <w:ilvl w:val="0"/>
          <w:numId w:val="13"/>
        </w:numPr>
        <w:spacing w:line="276" w:lineRule="auto"/>
        <w:jc w:val="both"/>
      </w:pPr>
      <w:r w:rsidRPr="00616830">
        <w:rPr>
          <w:szCs w:val="20"/>
        </w:rPr>
        <w:t>Er der et dyrehold på Forbrugsstedet, skal der ske underretning til politiet, inden afbrydelse kan foretages, jf. punkt 2.3.3.5.</w:t>
      </w:r>
    </w:p>
    <w:p w14:paraId="3E6B3BB7" w14:textId="77777777" w:rsidR="000A71B0" w:rsidRPr="00616830" w:rsidRDefault="000A71B0" w:rsidP="000A71B0">
      <w:pPr>
        <w:pStyle w:val="Brdtekst"/>
        <w:numPr>
          <w:ilvl w:val="0"/>
          <w:numId w:val="13"/>
        </w:numPr>
        <w:spacing w:line="276" w:lineRule="auto"/>
        <w:jc w:val="both"/>
      </w:pPr>
      <w:r w:rsidRPr="00616830">
        <w:rPr>
          <w:szCs w:val="20"/>
        </w:rPr>
        <w:t>Er der lignende forhold, varetager Elleverandøren disse underretningsforpligtelser, jf. fx punkt 2.3.3.6.</w:t>
      </w:r>
    </w:p>
    <w:p w14:paraId="32DEAC7B" w14:textId="77777777" w:rsidR="000A71B0" w:rsidRPr="00616830" w:rsidRDefault="000A71B0" w:rsidP="000A71B0">
      <w:pPr>
        <w:pStyle w:val="BroedtekstLigemargenerVenstre132pkt"/>
        <w:spacing w:before="120" w:line="276" w:lineRule="auto"/>
        <w:ind w:left="0"/>
      </w:pPr>
      <w:r w:rsidRPr="00616830">
        <w:t xml:space="preserve">Elleverandøren orienterer Netselskabet om den pågældende situation og om, at underretning har fundet sted. Såfremt Netselskabet er eller bliver bekendt med forhold nævnt i punkt 2.3.4., skal dette videreformidles til Elleverandøren. </w:t>
      </w:r>
    </w:p>
    <w:p w14:paraId="238BABB9" w14:textId="77777777" w:rsidR="000A71B0" w:rsidRPr="00616830" w:rsidRDefault="000A71B0" w:rsidP="000A71B0">
      <w:pPr>
        <w:pStyle w:val="Overskrift3"/>
        <w:spacing w:line="276" w:lineRule="auto"/>
      </w:pPr>
      <w:bookmarkStart w:id="53" w:name="_Ref373060531"/>
      <w:bookmarkStart w:id="54" w:name="_Toc383592308"/>
      <w:bookmarkStart w:id="55" w:name="_Toc418080446"/>
      <w:bookmarkStart w:id="56" w:name="_Toc536537056"/>
      <w:r w:rsidRPr="00616830">
        <w:t>Kontakt til Elleverandøren mm.</w:t>
      </w:r>
      <w:bookmarkEnd w:id="53"/>
      <w:bookmarkEnd w:id="54"/>
      <w:bookmarkEnd w:id="55"/>
      <w:bookmarkEnd w:id="56"/>
    </w:p>
    <w:p w14:paraId="4047A529" w14:textId="77777777" w:rsidR="000A71B0" w:rsidRPr="00616830" w:rsidRDefault="000A71B0" w:rsidP="000A71B0">
      <w:pPr>
        <w:pStyle w:val="Brdtekst"/>
        <w:spacing w:after="240" w:line="276" w:lineRule="auto"/>
      </w:pPr>
      <w:r w:rsidRPr="00616830">
        <w:t>Netselskabet skal have mulighed for at kontakte Elleverandøren, hvis der opstår tvivl i relation til tekniske spørgsmål i forbindelse med afbrydelsen, når Netselskabet er på adressen. Det kunne fx være, hvis Netselskabet er blevet opmærksom på, at afbrydelsen muligvis vedrører et forkert Målepunkt.</w:t>
      </w:r>
    </w:p>
    <w:p w14:paraId="1797DE47" w14:textId="77777777" w:rsidR="000A71B0" w:rsidRPr="00616830" w:rsidRDefault="000A71B0" w:rsidP="000A71B0">
      <w:pPr>
        <w:pStyle w:val="Brdtekst"/>
        <w:spacing w:after="240" w:line="276" w:lineRule="auto"/>
      </w:pPr>
      <w:r w:rsidRPr="00616830">
        <w:t>Netselskabet skal ikke indgå i drøftelser med Kunden, om afbrydelsen af Målepunktet er berettiget, herunder hvis Kunden gør indsigelser mod afbrydelsen. Det er Elleverandørens ansvar, at der alene bliver anmodet om afbrydelser, når dette er berettiget. Det er tilsvarende Elleverandørens ansvar, at Kunden forinden har modtaget varsel om, at Netselskabet er blevet anmodet om at foretage afbrydelse, inkl. det forventede tidspunkt for afbrydelsen, jf. punkt 2.2.1.a, 2.2.2.a eller 2.2.3.a.</w:t>
      </w:r>
    </w:p>
    <w:p w14:paraId="38370F1A" w14:textId="77777777" w:rsidR="000A71B0" w:rsidRPr="00616830" w:rsidRDefault="000A71B0" w:rsidP="000A71B0">
      <w:pPr>
        <w:pStyle w:val="Brdtekst"/>
        <w:spacing w:after="240" w:line="276" w:lineRule="auto"/>
      </w:pPr>
      <w:r w:rsidRPr="00616830">
        <w:t>Netselskabet må ikke tage imod kontant betaling hos Kunden. Elleverandørens aftale med Kunden er opsagt</w:t>
      </w:r>
      <w:r w:rsidRPr="00616830">
        <w:rPr>
          <w:rStyle w:val="Fodnotehenvisning"/>
        </w:rPr>
        <w:footnoteReference w:id="19"/>
      </w:r>
      <w:r w:rsidRPr="00616830">
        <w:t>, og Kunden kan således ikke afværge afbrydelsen ved at tilbyde betaling. Kunden kan heller ikke afværge afbrydelse ved at gennemføre bankoverførsel eller lignende under lukkebesøget.</w:t>
      </w:r>
    </w:p>
    <w:p w14:paraId="334B32F6" w14:textId="77777777" w:rsidR="000A71B0" w:rsidRPr="00616830" w:rsidRDefault="000A71B0" w:rsidP="000A71B0">
      <w:pPr>
        <w:pStyle w:val="Brdtekst"/>
        <w:spacing w:after="240" w:line="276" w:lineRule="auto"/>
      </w:pPr>
      <w:r w:rsidRPr="00616830">
        <w:t>I perioderne, hvor Netselskabet gennemfører afbrydelser, jf. punkt 2.3.2, er Elleverandøren ansvarlig for at besvare eventuelle henvendelser fra Netselskabet i tidsrummet kl. 8.00-16.00.</w:t>
      </w:r>
    </w:p>
    <w:p w14:paraId="66EECB06" w14:textId="77777777" w:rsidR="000A71B0" w:rsidRPr="00616830" w:rsidRDefault="000A71B0" w:rsidP="000A71B0">
      <w:pPr>
        <w:pStyle w:val="Overskrift3"/>
        <w:spacing w:line="276" w:lineRule="auto"/>
      </w:pPr>
      <w:bookmarkStart w:id="57" w:name="_Ref378256228"/>
      <w:bookmarkStart w:id="58" w:name="_Toc383592309"/>
      <w:bookmarkStart w:id="59" w:name="_Toc418080447"/>
      <w:bookmarkStart w:id="60" w:name="_Toc536537057"/>
      <w:bookmarkStart w:id="61" w:name="_Hlk511898915"/>
      <w:r w:rsidRPr="00616830">
        <w:t>Fogedrettens bistand til gennemførelse af afbrydelse</w:t>
      </w:r>
      <w:bookmarkEnd w:id="57"/>
      <w:bookmarkEnd w:id="58"/>
      <w:bookmarkEnd w:id="59"/>
      <w:bookmarkEnd w:id="60"/>
    </w:p>
    <w:p w14:paraId="71EFA634" w14:textId="77777777" w:rsidR="000A71B0" w:rsidRPr="00616830" w:rsidRDefault="000A71B0" w:rsidP="000A71B0">
      <w:pPr>
        <w:pStyle w:val="Brdtekst"/>
        <w:spacing w:after="240" w:line="276" w:lineRule="auto"/>
      </w:pPr>
      <w:r w:rsidRPr="00616830">
        <w:t>Har Netselskabet efter anmodning fra Elleverandøren været på forgæves lukkebesøg på adressen efter proceduren i punkt 2.2 og 2.3.3 og skal fogedretten inddrages i den videre afbrydelsesproces, er processen som følger:</w:t>
      </w:r>
    </w:p>
    <w:p w14:paraId="11C810DB" w14:textId="77777777" w:rsidR="000A71B0" w:rsidRPr="00616830" w:rsidRDefault="000A71B0" w:rsidP="000A71B0">
      <w:pPr>
        <w:pStyle w:val="Brdtekst"/>
        <w:numPr>
          <w:ilvl w:val="0"/>
          <w:numId w:val="7"/>
        </w:numPr>
        <w:spacing w:after="0" w:line="276" w:lineRule="auto"/>
        <w:ind w:left="360"/>
      </w:pPr>
      <w:r w:rsidRPr="00616830">
        <w:t>Elleverandøren rekvirerer fogedretten til en umiddelbar fogedforretning, jf. retsplejelovens § 596:</w:t>
      </w:r>
    </w:p>
    <w:p w14:paraId="433B4DB1" w14:textId="2ED30EBD" w:rsidR="000A71B0" w:rsidRPr="00616830" w:rsidRDefault="000A71B0" w:rsidP="000A71B0">
      <w:pPr>
        <w:pStyle w:val="Brdtekst"/>
        <w:numPr>
          <w:ilvl w:val="1"/>
          <w:numId w:val="8"/>
        </w:numPr>
        <w:spacing w:before="120" w:line="276" w:lineRule="auto"/>
        <w:ind w:left="1080"/>
      </w:pPr>
      <w:r w:rsidRPr="00616830">
        <w:t xml:space="preserve">Elleverandøren oplyser fogedretten om, at Elleverandøren </w:t>
      </w:r>
      <w:r w:rsidR="0008496E">
        <w:t xml:space="preserve">er </w:t>
      </w:r>
      <w:r w:rsidRPr="00616830">
        <w:t>rekvire</w:t>
      </w:r>
      <w:r w:rsidR="0008496E">
        <w:t xml:space="preserve">nt i fogedsagen og at </w:t>
      </w:r>
      <w:r w:rsidRPr="00616830">
        <w:t xml:space="preserve"> Netselskabet vil møde op på det af fogedretten valgte tidspunkt og gennemføre afbrydelsen fysisk.</w:t>
      </w:r>
    </w:p>
    <w:p w14:paraId="5520589D" w14:textId="77777777" w:rsidR="000A71B0" w:rsidRPr="00616830" w:rsidRDefault="000A71B0" w:rsidP="000A71B0">
      <w:pPr>
        <w:pStyle w:val="Brdtekst"/>
        <w:numPr>
          <w:ilvl w:val="1"/>
          <w:numId w:val="8"/>
        </w:numPr>
        <w:spacing w:before="120" w:line="276" w:lineRule="auto"/>
        <w:ind w:left="1080"/>
      </w:pPr>
      <w:r w:rsidRPr="00616830">
        <w:t>Elleverandøren oplyser fogedretten om Netselskabets ejendomsret til måler mm, ret til adgang til Kundens ejendom, ret til afbrydelse og pligt til afbrydelse på Elleverandørens anmodning.</w:t>
      </w:r>
    </w:p>
    <w:p w14:paraId="54F46CA7" w14:textId="77777777" w:rsidR="000A71B0" w:rsidRPr="00616830" w:rsidRDefault="000A71B0" w:rsidP="000A71B0">
      <w:pPr>
        <w:pStyle w:val="Brdtekst"/>
        <w:numPr>
          <w:ilvl w:val="1"/>
          <w:numId w:val="8"/>
        </w:numPr>
        <w:spacing w:before="120" w:line="276" w:lineRule="auto"/>
        <w:ind w:left="1080"/>
      </w:pPr>
      <w:r w:rsidRPr="00616830">
        <w:t>Elleverandøren er selv ansvarlig for, hvor hurtigt fogedretten rekvireres (daglig overdragelse af sager eller samlet overdragelse af sager).</w:t>
      </w:r>
    </w:p>
    <w:p w14:paraId="3FF938E8" w14:textId="77777777" w:rsidR="000A71B0" w:rsidRPr="00616830" w:rsidRDefault="000A71B0" w:rsidP="000A71B0">
      <w:pPr>
        <w:pStyle w:val="Brdtekst"/>
        <w:numPr>
          <w:ilvl w:val="1"/>
          <w:numId w:val="8"/>
        </w:numPr>
        <w:spacing w:before="120" w:line="276" w:lineRule="auto"/>
        <w:ind w:left="1080"/>
      </w:pPr>
      <w:r w:rsidRPr="00616830">
        <w:t>Elleverandøren afholder udgifterne til retsafgift og eventuel ekstern samarbejdspartner direkte. Disse udgifter kan faktureres videre til Kunden.</w:t>
      </w:r>
    </w:p>
    <w:p w14:paraId="5708E7E2" w14:textId="77777777" w:rsidR="000A71B0" w:rsidRPr="00616830" w:rsidRDefault="000A71B0" w:rsidP="000A71B0">
      <w:pPr>
        <w:pStyle w:val="Brdtekst"/>
        <w:numPr>
          <w:ilvl w:val="0"/>
          <w:numId w:val="7"/>
        </w:numPr>
        <w:spacing w:before="120" w:after="240" w:line="276" w:lineRule="auto"/>
        <w:ind w:left="360"/>
      </w:pPr>
      <w:r w:rsidRPr="00616830">
        <w:t>Elleverandøren anmoder Netselskabet om en afbrydelse efter proceduren i punkt 2.2 og underretter Netselskabet om, at fogedretten er inddraget i afbrydelsen, jf. punkt 2.2.1.b.</w:t>
      </w:r>
    </w:p>
    <w:p w14:paraId="0BB4AD82" w14:textId="77777777" w:rsidR="000A71B0" w:rsidRPr="00616830" w:rsidRDefault="000A71B0" w:rsidP="000A71B0">
      <w:pPr>
        <w:pStyle w:val="Brdtekst"/>
        <w:numPr>
          <w:ilvl w:val="0"/>
          <w:numId w:val="7"/>
        </w:numPr>
        <w:spacing w:before="120" w:after="240" w:line="276" w:lineRule="auto"/>
        <w:ind w:left="360"/>
      </w:pPr>
      <w:r w:rsidRPr="00616830">
        <w:t>Det er Elleverandørens ansvar, at betingelserne for, at Elleverandøren kan kræve afbrydelse, er til stede.</w:t>
      </w:r>
    </w:p>
    <w:p w14:paraId="2D7116FD" w14:textId="77777777" w:rsidR="000A71B0" w:rsidRPr="00616830" w:rsidRDefault="000A71B0" w:rsidP="000A71B0">
      <w:pPr>
        <w:pStyle w:val="Brdtekst"/>
        <w:numPr>
          <w:ilvl w:val="0"/>
          <w:numId w:val="7"/>
        </w:numPr>
        <w:spacing w:before="120" w:line="276" w:lineRule="auto"/>
        <w:ind w:left="360"/>
      </w:pPr>
      <w:r w:rsidRPr="00616830">
        <w:rPr>
          <w:i/>
          <w:iCs/>
        </w:rPr>
        <w:t>Hvis lukkebesøget gennemføres med fogedrettens bistand.</w:t>
      </w:r>
    </w:p>
    <w:p w14:paraId="668BBBAE" w14:textId="3F4F1349" w:rsidR="000A71B0" w:rsidRPr="00616830" w:rsidRDefault="000A71B0" w:rsidP="000A71B0">
      <w:pPr>
        <w:pStyle w:val="Brdtekst"/>
        <w:spacing w:before="120" w:line="276" w:lineRule="auto"/>
        <w:ind w:left="360"/>
      </w:pPr>
      <w:r w:rsidRPr="00616830">
        <w:rPr>
          <w:iCs/>
        </w:rPr>
        <w:t xml:space="preserve">Fogedretten fastsætter tidspunkt for </w:t>
      </w:r>
      <w:r w:rsidRPr="00616830">
        <w:t>lukkebesøg. Elleverandøren skal uden ugrundet ophold fremsende det af Fogedretten fastsatte tidspunkt for lukkebesøget til Netselskabet. Netselskabet</w:t>
      </w:r>
      <w:r w:rsidR="00DD4961">
        <w:t xml:space="preserve"> </w:t>
      </w:r>
      <w:r w:rsidRPr="00616830">
        <w:t xml:space="preserve">møder op ved lukkebesøget </w:t>
      </w:r>
      <w:r w:rsidR="00EC6DF2">
        <w:t xml:space="preserve">på det af Fogedretten fastsatte tidspunkt </w:t>
      </w:r>
      <w:r w:rsidRPr="00616830">
        <w:t>og afbryder forsyningen</w:t>
      </w:r>
      <w:r w:rsidR="00DD4961">
        <w:t xml:space="preserve"> i henhold til Fogedrettens anvisninger</w:t>
      </w:r>
      <w:r w:rsidRPr="00616830">
        <w:t>.</w:t>
      </w:r>
      <w:r w:rsidR="00822AF9">
        <w:t xml:space="preserve"> Elleverandøren skal som rekvirent være </w:t>
      </w:r>
      <w:r w:rsidR="0008496E">
        <w:t>til stede</w:t>
      </w:r>
      <w:r w:rsidR="00822AF9">
        <w:t xml:space="preserve"> ved lukkebesøget.</w:t>
      </w:r>
      <w:r w:rsidR="00822AF9">
        <w:rPr>
          <w:rStyle w:val="Fodnotehenvisning"/>
        </w:rPr>
        <w:footnoteReference w:id="20"/>
      </w:r>
      <w:r w:rsidR="00822AF9">
        <w:t xml:space="preserve"> </w:t>
      </w:r>
    </w:p>
    <w:p w14:paraId="19ABDEE6" w14:textId="71E93409" w:rsidR="000A71B0" w:rsidRPr="00616830" w:rsidRDefault="000A71B0" w:rsidP="000A71B0">
      <w:pPr>
        <w:pStyle w:val="Brdtekst"/>
        <w:spacing w:before="120" w:after="240" w:line="276" w:lineRule="auto"/>
        <w:ind w:left="360"/>
      </w:pPr>
      <w:r w:rsidRPr="00616830">
        <w:t xml:space="preserve">Fastsætter Fogedretten et forudgående møde i Fogedretten, møder </w:t>
      </w:r>
      <w:r w:rsidR="0008496E">
        <w:t xml:space="preserve">Elleverandøren op til dette møde. </w:t>
      </w:r>
      <w:r w:rsidRPr="00616830">
        <w:t xml:space="preserve">Netselskabet </w:t>
      </w:r>
      <w:r w:rsidR="0008496E">
        <w:t xml:space="preserve">møder op, hvis </w:t>
      </w:r>
      <w:r w:rsidR="00EC6DF2">
        <w:t>anmodet herom</w:t>
      </w:r>
      <w:r w:rsidRPr="00616830">
        <w:t>. Elleverandøren er ansvarlig for, at Netselskabet har modtaget meddelelse om tid</w:t>
      </w:r>
      <w:r w:rsidR="0008496E">
        <w:t>s</w:t>
      </w:r>
      <w:r w:rsidRPr="00616830">
        <w:t>punktet for mødet.</w:t>
      </w:r>
    </w:p>
    <w:p w14:paraId="7192EB7A" w14:textId="77777777" w:rsidR="000A71B0" w:rsidRPr="00616830" w:rsidRDefault="000A71B0" w:rsidP="000A71B0">
      <w:pPr>
        <w:pStyle w:val="Brdtekst"/>
        <w:numPr>
          <w:ilvl w:val="0"/>
          <w:numId w:val="7"/>
        </w:numPr>
        <w:spacing w:before="120" w:line="276" w:lineRule="auto"/>
        <w:ind w:left="360"/>
        <w:rPr>
          <w:i/>
          <w:iCs/>
        </w:rPr>
      </w:pPr>
      <w:r w:rsidRPr="00616830">
        <w:rPr>
          <w:i/>
          <w:iCs/>
        </w:rPr>
        <w:t>Hvis Elleverandøren aflyser lukkebesøget, inden det gennemføres med fogedrettens bistand.</w:t>
      </w:r>
    </w:p>
    <w:p w14:paraId="2C60A3ED" w14:textId="77777777" w:rsidR="000A71B0" w:rsidRPr="00616830" w:rsidRDefault="000A71B0" w:rsidP="000A71B0">
      <w:pPr>
        <w:pStyle w:val="Brdtekst"/>
        <w:spacing w:before="120" w:line="276" w:lineRule="auto"/>
        <w:ind w:left="360"/>
      </w:pPr>
      <w:r w:rsidRPr="00616830">
        <w:t xml:space="preserve">Hvis betingelserne for, at Elleverandøren kan kræve afbrydelse, ikke længere er opfyldt pga. et af følgende forhold, aflyser Elleverandøren fogedretten, og afbrydelsen annulleres i Datahubben: </w:t>
      </w:r>
    </w:p>
    <w:p w14:paraId="127D97A3" w14:textId="77777777" w:rsidR="000A71B0" w:rsidRPr="00616830" w:rsidRDefault="000A71B0" w:rsidP="000A71B0">
      <w:pPr>
        <w:pStyle w:val="Brdtekst"/>
        <w:numPr>
          <w:ilvl w:val="0"/>
          <w:numId w:val="10"/>
        </w:numPr>
        <w:spacing w:before="120" w:after="0" w:line="276" w:lineRule="auto"/>
      </w:pPr>
      <w:r w:rsidRPr="00616830">
        <w:t>Kunden er flyttet eller har valgt en anden Elleverandør.</w:t>
      </w:r>
    </w:p>
    <w:p w14:paraId="772F0833" w14:textId="77777777" w:rsidR="000A71B0" w:rsidRPr="00616830" w:rsidRDefault="000A71B0" w:rsidP="000A71B0">
      <w:pPr>
        <w:pStyle w:val="Brdtekst"/>
        <w:numPr>
          <w:ilvl w:val="0"/>
          <w:numId w:val="10"/>
        </w:numPr>
        <w:spacing w:before="120" w:after="0" w:line="276" w:lineRule="auto"/>
      </w:pPr>
      <w:r w:rsidRPr="00616830">
        <w:t>Elleverandøren har modtaget betaling fra Kunden og har indgået ny leveringsaftale med Kunden.</w:t>
      </w:r>
    </w:p>
    <w:p w14:paraId="625A9160" w14:textId="77777777" w:rsidR="000A71B0" w:rsidRPr="00616830" w:rsidRDefault="000A71B0" w:rsidP="000A71B0">
      <w:pPr>
        <w:pStyle w:val="Brdtekst"/>
        <w:spacing w:before="120" w:after="0" w:line="276" w:lineRule="auto"/>
      </w:pPr>
      <w:r w:rsidRPr="00616830">
        <w:t>Skal Fogedretten inddrages som led i en afbrydelse, der skal foretages på foranledning af Netselskabet, jf. punkt 2.2.4 sørger Netselskabet selv for rekvirering af Fogedretten.</w:t>
      </w:r>
    </w:p>
    <w:p w14:paraId="4787EBA9" w14:textId="77777777" w:rsidR="000A71B0" w:rsidRPr="00616830" w:rsidRDefault="000A71B0" w:rsidP="000A71B0">
      <w:pPr>
        <w:pStyle w:val="Overskrift2"/>
        <w:spacing w:line="276" w:lineRule="auto"/>
      </w:pPr>
      <w:bookmarkStart w:id="62" w:name="_Ref372630945"/>
      <w:bookmarkStart w:id="63" w:name="_Toc383592310"/>
      <w:bookmarkStart w:id="64" w:name="_Toc418080448"/>
      <w:bookmarkStart w:id="65" w:name="_Toc536537058"/>
      <w:bookmarkEnd w:id="61"/>
      <w:r w:rsidRPr="00616830">
        <w:t>Betaling</w:t>
      </w:r>
      <w:bookmarkEnd w:id="62"/>
      <w:bookmarkEnd w:id="63"/>
      <w:r w:rsidRPr="00616830">
        <w:t xml:space="preserve"> for afbrydelse</w:t>
      </w:r>
      <w:bookmarkEnd w:id="64"/>
      <w:bookmarkEnd w:id="65"/>
    </w:p>
    <w:p w14:paraId="44689FCA" w14:textId="77777777" w:rsidR="000A71B0" w:rsidRPr="00616830" w:rsidRDefault="000A71B0" w:rsidP="000A71B0">
      <w:pPr>
        <w:pStyle w:val="BroedtekstLigemargenerVenstre132pkt"/>
        <w:ind w:left="0"/>
      </w:pPr>
      <w:r w:rsidRPr="00616830">
        <w:t>Såfremt afbrydelse sker på Elleverandørens anmodning, afholder Elleverandøren omkostningerne ved afbrydelsen eller forgæves besøg med henblik på afbrydelse i henhold til Netselskabets gebyrer, jf. Standardaftalens punkt 14.5. Gebyret afregnes via Datahubben.</w:t>
      </w:r>
    </w:p>
    <w:p w14:paraId="7CC6E9B6" w14:textId="222D8464" w:rsidR="000A71B0" w:rsidRDefault="000A71B0" w:rsidP="000A71B0">
      <w:pPr>
        <w:pStyle w:val="BroedtekstLigemargenerVenstre132pkt"/>
        <w:ind w:left="0"/>
      </w:pPr>
    </w:p>
    <w:p w14:paraId="473CC153" w14:textId="589880D0" w:rsidR="0033165B" w:rsidRDefault="0033165B" w:rsidP="000A71B0">
      <w:pPr>
        <w:pStyle w:val="BroedtekstLigemargenerVenstre132pkt"/>
        <w:ind w:left="0"/>
      </w:pPr>
      <w:r>
        <w:t>Gebyret afhænger af, om afbrydelse sker fysisk på adressen eller via fjernkontrol fra Netselska-bets kontor.</w:t>
      </w:r>
    </w:p>
    <w:p w14:paraId="7E713889" w14:textId="77777777" w:rsidR="0033165B" w:rsidRPr="00616830" w:rsidRDefault="0033165B" w:rsidP="000A71B0">
      <w:pPr>
        <w:pStyle w:val="BroedtekstLigemargenerVenstre132pkt"/>
        <w:ind w:left="0"/>
      </w:pPr>
    </w:p>
    <w:p w14:paraId="7600E971" w14:textId="3D3F8EF3" w:rsidR="000A71B0" w:rsidRPr="00616830" w:rsidRDefault="000A71B0" w:rsidP="000A71B0">
      <w:pPr>
        <w:pStyle w:val="BroedtekstLigemargenerVenstre132pkt"/>
        <w:ind w:left="0"/>
      </w:pPr>
      <w:r w:rsidRPr="00616830">
        <w:t xml:space="preserve">Afbrydelsesgebyret pålægges, hvis afbrydelsen er fysisk foretaget eller hvis der har været forgæves besøg på adressen med henblik på at afbryde. I tilfælde af annullation af afbrydelsen pålægges gebyr for en fysisk foretaget afbrydelse, hvis annullation af afbrydelsen er meddelt efter at netselskabet har foretaget kontrol kl. 8 den dag, hvor afbrydelsen </w:t>
      </w:r>
      <w:r w:rsidR="00CA7AE1">
        <w:t xml:space="preserve">skulle være </w:t>
      </w:r>
      <w:r w:rsidRPr="00616830">
        <w:t xml:space="preserve">foretaget, jf. punkt 2.2.1.e og 2.2.2.e og 2.2.3.e. </w:t>
      </w:r>
    </w:p>
    <w:p w14:paraId="1C089DD9" w14:textId="77777777" w:rsidR="000A71B0" w:rsidRPr="00616830" w:rsidRDefault="000A71B0" w:rsidP="000A71B0">
      <w:pPr>
        <w:pStyle w:val="BroedtekstLigemargenerVenstre132pkt"/>
        <w:ind w:left="0"/>
      </w:pPr>
    </w:p>
    <w:p w14:paraId="119C42CF" w14:textId="77777777" w:rsidR="000A71B0" w:rsidRPr="00616830" w:rsidRDefault="000A71B0" w:rsidP="000A71B0">
      <w:pPr>
        <w:pStyle w:val="BroedtekstLigemargenerVenstre132pkt"/>
        <w:ind w:left="0"/>
      </w:pPr>
      <w:r w:rsidRPr="00616830">
        <w:t xml:space="preserve">Såfremt afbrydelse sker på Netselskabets foranledning i overensstemmelse med Netselskabets Tilslutningsbestemmelser, jf. Servicevilkårenes punkt 2.2.4, skal Elleverandøren på Kundens vegne afholde alle de med afbrydelsen forbundne omkostninger i henhold til Netselskabets gebyrer, jf. Standardaftalens punkt 14.5. Netselskabet opkræver gebyret af Elleverandøren via Datahubben. </w:t>
      </w:r>
    </w:p>
    <w:p w14:paraId="32BBC2C9" w14:textId="77777777" w:rsidR="000A71B0" w:rsidRPr="00616830" w:rsidRDefault="000A71B0" w:rsidP="000A71B0">
      <w:pPr>
        <w:pStyle w:val="Overskrift2"/>
        <w:spacing w:line="276" w:lineRule="auto"/>
      </w:pPr>
      <w:bookmarkStart w:id="66" w:name="_Toc383592312"/>
      <w:bookmarkStart w:id="67" w:name="_Toc418080449"/>
      <w:bookmarkStart w:id="68" w:name="_Toc536537059"/>
      <w:r w:rsidRPr="00616830">
        <w:t>Kontaktoplysninger</w:t>
      </w:r>
      <w:bookmarkEnd w:id="66"/>
      <w:bookmarkEnd w:id="67"/>
      <w:bookmarkEnd w:id="68"/>
    </w:p>
    <w:p w14:paraId="682C6CB6" w14:textId="7012521E" w:rsidR="000A71B0" w:rsidRDefault="000A71B0" w:rsidP="000A71B0">
      <w:pPr>
        <w:spacing w:line="276" w:lineRule="auto"/>
      </w:pPr>
      <w:r w:rsidRPr="00616830">
        <w:t>Netselskabet og Elleverandøren har pligt til at sørge for, at Energinets aktørstamdataregister er opdateret med relevante</w:t>
      </w:r>
      <w:r>
        <w:t xml:space="preserve"> kontaktoplysninger i form af e</w:t>
      </w:r>
      <w:r w:rsidR="00E732E5">
        <w:t>-</w:t>
      </w:r>
      <w:r w:rsidRPr="00616830">
        <w:t xml:space="preserve">mailadresser og telefonnumre, som skal anvendes i forbindelse med kommunikationen om afbrydelser i henhold til disse Servicevilkår. </w:t>
      </w:r>
    </w:p>
    <w:p w14:paraId="4E89388E" w14:textId="24152A04" w:rsidR="006E2DD9" w:rsidRDefault="006E2DD9" w:rsidP="000A71B0">
      <w:pPr>
        <w:spacing w:line="276" w:lineRule="auto"/>
      </w:pPr>
    </w:p>
    <w:p w14:paraId="5AF99320" w14:textId="34178206" w:rsidR="006E2DD9" w:rsidRDefault="006E2DD9" w:rsidP="000A71B0">
      <w:pPr>
        <w:spacing w:line="276" w:lineRule="auto"/>
      </w:pPr>
      <w:r w:rsidRPr="00505978">
        <w:t xml:space="preserve">Elleverandøren er </w:t>
      </w:r>
      <w:r w:rsidR="00997F97">
        <w:t>desuden</w:t>
      </w:r>
      <w:r w:rsidRPr="00505978">
        <w:t xml:space="preserve"> forpligtet til </w:t>
      </w:r>
      <w:r w:rsidR="00DD269F" w:rsidRPr="00505978">
        <w:t xml:space="preserve">sikre god </w:t>
      </w:r>
      <w:r w:rsidR="00DD269F" w:rsidRPr="00783FD8">
        <w:t>kvalitet i kunde</w:t>
      </w:r>
      <w:r w:rsidR="00F4133B" w:rsidRPr="00783FD8">
        <w:t>kontakt</w:t>
      </w:r>
      <w:r w:rsidR="00DD269F" w:rsidRPr="00783FD8">
        <w:t>data i Datahub</w:t>
      </w:r>
      <w:r w:rsidR="00B43348" w:rsidRPr="00252EDA">
        <w:t>ben</w:t>
      </w:r>
      <w:r w:rsidR="00DD269F" w:rsidRPr="00252EDA">
        <w:t xml:space="preserve">, herunder </w:t>
      </w:r>
      <w:r w:rsidR="00505978" w:rsidRPr="00252EDA">
        <w:t xml:space="preserve">sikre at Netselskabet har adgang til opdaterede stamdata om Kundens </w:t>
      </w:r>
      <w:r w:rsidR="00FC6E52">
        <w:t>juridiske</w:t>
      </w:r>
      <w:r w:rsidR="00505978" w:rsidRPr="00252EDA">
        <w:t xml:space="preserve"> adresse</w:t>
      </w:r>
      <w:r w:rsidR="00EF3615">
        <w:rPr>
          <w:rStyle w:val="Fodnotehenvisning"/>
        </w:rPr>
        <w:footnoteReference w:id="21"/>
      </w:r>
      <w:r w:rsidR="00FC6E52">
        <w:t>.</w:t>
      </w:r>
      <w:r w:rsidR="00EF3615">
        <w:t xml:space="preserve"> </w:t>
      </w:r>
      <w:r w:rsidR="00997F97">
        <w:t>Elleverandør er endvidere, jf. Energinets markedsforskrifter, forpligtet til at lægge Kundens e-mailadresse og telefonnummer i Datahubben, hvis Elleverandøren har disse til rådighed.</w:t>
      </w:r>
    </w:p>
    <w:p w14:paraId="6EEC81A3" w14:textId="02363897" w:rsidR="00F27EF1" w:rsidRDefault="00F27EF1" w:rsidP="000A71B0">
      <w:pPr>
        <w:spacing w:line="276" w:lineRule="auto"/>
      </w:pPr>
    </w:p>
    <w:p w14:paraId="75259B65" w14:textId="77777777" w:rsidR="00F27EF1" w:rsidRPr="00616830" w:rsidRDefault="00F27EF1" w:rsidP="000A71B0">
      <w:pPr>
        <w:spacing w:line="276" w:lineRule="auto"/>
      </w:pPr>
    </w:p>
    <w:p w14:paraId="0B537E34" w14:textId="77777777" w:rsidR="000A71B0" w:rsidRPr="00616830" w:rsidRDefault="000A71B0" w:rsidP="000A71B0">
      <w:pPr>
        <w:spacing w:line="240" w:lineRule="auto"/>
      </w:pPr>
      <w:r>
        <w:br w:type="page"/>
      </w:r>
    </w:p>
    <w:p w14:paraId="1D1D3C94" w14:textId="77777777" w:rsidR="000A71B0" w:rsidRPr="00616830" w:rsidRDefault="000A71B0" w:rsidP="000A71B0">
      <w:pPr>
        <w:pStyle w:val="Overskrift1"/>
        <w:spacing w:line="276" w:lineRule="auto"/>
      </w:pPr>
      <w:bookmarkStart w:id="69" w:name="_Toc418080450"/>
      <w:bookmarkStart w:id="70" w:name="_Toc536537060"/>
      <w:r w:rsidRPr="00616830">
        <w:t>Genåbning af elforsyningen på en Elleverandørs anmodning</w:t>
      </w:r>
      <w:bookmarkEnd w:id="69"/>
      <w:bookmarkEnd w:id="70"/>
    </w:p>
    <w:p w14:paraId="05A9A946" w14:textId="77777777" w:rsidR="000A71B0" w:rsidRPr="00616830" w:rsidRDefault="000A71B0" w:rsidP="000A71B0">
      <w:pPr>
        <w:pStyle w:val="Overskrift2"/>
        <w:spacing w:line="276" w:lineRule="auto"/>
      </w:pPr>
      <w:bookmarkStart w:id="71" w:name="_Toc418080451"/>
      <w:bookmarkStart w:id="72" w:name="_Toc536537061"/>
      <w:r w:rsidRPr="00616830">
        <w:t>Generelt om genåbning</w:t>
      </w:r>
      <w:bookmarkEnd w:id="71"/>
      <w:bookmarkEnd w:id="72"/>
    </w:p>
    <w:p w14:paraId="58CF9C0C" w14:textId="77777777" w:rsidR="000A71B0" w:rsidRPr="00616830" w:rsidRDefault="000A71B0" w:rsidP="000A71B0">
      <w:pPr>
        <w:pStyle w:val="Brdtekst"/>
        <w:spacing w:line="276" w:lineRule="auto"/>
      </w:pPr>
      <w:bookmarkStart w:id="73" w:name="_Ref360969470"/>
      <w:r w:rsidRPr="00616830">
        <w:t>Elleverandøren kan anmode Netselskabet om at få elforsyningen til et afbrudt Forbrugssted genåbnet,</w:t>
      </w:r>
      <w:r>
        <w:t xml:space="preserve"> jf. Standardaftalens punkt 10.5</w:t>
      </w:r>
      <w:r w:rsidRPr="00616830">
        <w:t>. Netselskabet skal genåbne på Elleverandørens anmodning herom i overensstemmelse med Standardaftalens punkt 10.</w:t>
      </w:r>
      <w:r>
        <w:t>5</w:t>
      </w:r>
      <w:r w:rsidRPr="00616830">
        <w:t xml:space="preserve"> og disse Servicevilkår.</w:t>
      </w:r>
    </w:p>
    <w:p w14:paraId="2FA26C5A" w14:textId="77777777" w:rsidR="000A71B0" w:rsidRPr="00616830" w:rsidRDefault="000A71B0" w:rsidP="000A71B0">
      <w:pPr>
        <w:pStyle w:val="Brdtekst"/>
        <w:spacing w:line="276" w:lineRule="auto"/>
      </w:pPr>
      <w:r w:rsidRPr="00616830">
        <w:t xml:space="preserve">Kommunikationen om genåbning skal ske via Datahubben, i det omfang dette er foreskrevet i Markedsforskrifterne. Er der ikke foreskrevet kommunikation via Datahubben, skal Netselskab og Elleverandør anvende </w:t>
      </w:r>
      <w:r>
        <w:t>anden kommunikation i form af e</w:t>
      </w:r>
      <w:r w:rsidR="00EF177E">
        <w:t>-</w:t>
      </w:r>
      <w:r w:rsidRPr="00616830">
        <w:t>mail eller webform. Underretning pr. telefon er forbeholdt til kommunikation af hastende karakter.</w:t>
      </w:r>
      <w:r w:rsidR="00F57372">
        <w:rPr>
          <w:rStyle w:val="Fodnotehenvisning"/>
        </w:rPr>
        <w:footnoteReference w:id="22"/>
      </w:r>
    </w:p>
    <w:p w14:paraId="05237312" w14:textId="77777777" w:rsidR="000A71B0" w:rsidRPr="00616830" w:rsidRDefault="000A71B0" w:rsidP="000A71B0">
      <w:pPr>
        <w:pStyle w:val="Brdtekst"/>
        <w:spacing w:line="276" w:lineRule="auto"/>
      </w:pPr>
      <w:r w:rsidRPr="00616830">
        <w:t xml:space="preserve">Elleverandøren afholder omkostningerne ved genåbning i henhold til Netselskabets godkendte gebyrer og kan viderefakturere omkostningerne til Kunden. </w:t>
      </w:r>
    </w:p>
    <w:p w14:paraId="3C0219C2" w14:textId="77777777" w:rsidR="000A71B0" w:rsidRPr="00616830" w:rsidRDefault="000A71B0" w:rsidP="000A71B0">
      <w:pPr>
        <w:pStyle w:val="Overskrift2"/>
        <w:spacing w:line="276" w:lineRule="auto"/>
      </w:pPr>
      <w:bookmarkStart w:id="74" w:name="_Toc418080452"/>
      <w:bookmarkStart w:id="75" w:name="_Toc536537062"/>
      <w:r w:rsidRPr="00616830">
        <w:t>Proces for genåbning</w:t>
      </w:r>
      <w:bookmarkEnd w:id="74"/>
      <w:bookmarkEnd w:id="75"/>
    </w:p>
    <w:p w14:paraId="37A3055D" w14:textId="77777777" w:rsidR="000A71B0" w:rsidRPr="00616830" w:rsidRDefault="000A71B0" w:rsidP="000A71B0">
      <w:pPr>
        <w:pStyle w:val="Overskrift3"/>
        <w:spacing w:line="276" w:lineRule="auto"/>
      </w:pPr>
      <w:bookmarkStart w:id="76" w:name="_Toc418080453"/>
      <w:bookmarkStart w:id="77" w:name="_Toc536537063"/>
      <w:r w:rsidRPr="00616830">
        <w:t>Genåbning fysisk på adressen</w:t>
      </w:r>
      <w:bookmarkEnd w:id="76"/>
      <w:bookmarkEnd w:id="77"/>
    </w:p>
    <w:p w14:paraId="04118B1E" w14:textId="77777777" w:rsidR="000A71B0" w:rsidRPr="00616830" w:rsidRDefault="000A71B0" w:rsidP="000A71B0">
      <w:pPr>
        <w:pStyle w:val="Brdtekst"/>
        <w:spacing w:after="240" w:line="276" w:lineRule="auto"/>
      </w:pPr>
      <w:r w:rsidRPr="00616830">
        <w:t>Følgende proces for genåbning af et Målepunkt anvendes, når en Elleverandør anmoder om genåbning af et Målepunkt, hvor genåbning foretages fysisk på adressen.</w:t>
      </w:r>
    </w:p>
    <w:p w14:paraId="3012B892" w14:textId="77777777" w:rsidR="000A71B0" w:rsidRPr="00616830" w:rsidRDefault="000A71B0" w:rsidP="000A71B0">
      <w:pPr>
        <w:pStyle w:val="Brdtekst"/>
        <w:spacing w:line="276" w:lineRule="auto"/>
      </w:pPr>
      <w:r w:rsidRPr="00616830">
        <w:t>Processen for Netselskabets genåbning af en Kundes elforsyning på anmodning fra Elleverandøren suppleres af bestemmelser i Markedsforskrifterne.</w:t>
      </w:r>
    </w:p>
    <w:p w14:paraId="593F7521" w14:textId="77777777" w:rsidR="000A71B0" w:rsidRPr="00616830" w:rsidRDefault="000A71B0" w:rsidP="000A71B0">
      <w:pPr>
        <w:pStyle w:val="Brdtekst"/>
        <w:numPr>
          <w:ilvl w:val="0"/>
          <w:numId w:val="4"/>
        </w:numPr>
        <w:spacing w:after="240" w:line="276" w:lineRule="auto"/>
        <w:jc w:val="both"/>
      </w:pPr>
      <w:r w:rsidRPr="00616830">
        <w:t xml:space="preserve">Kunden kontakter en Elleverandør vedrørende indgåelse af ny elaftale og genåbning. </w:t>
      </w:r>
    </w:p>
    <w:p w14:paraId="727D66C0" w14:textId="77777777" w:rsidR="000A71B0" w:rsidRPr="00616830" w:rsidRDefault="000A71B0" w:rsidP="000A71B0">
      <w:pPr>
        <w:pStyle w:val="Brdtekst"/>
        <w:numPr>
          <w:ilvl w:val="0"/>
          <w:numId w:val="4"/>
        </w:numPr>
        <w:spacing w:after="240" w:line="276" w:lineRule="auto"/>
        <w:jc w:val="both"/>
      </w:pPr>
      <w:bookmarkStart w:id="78" w:name="_Ref373055250"/>
      <w:r w:rsidRPr="00616830">
        <w:t>Elleverandøren anmoder Netselskabet om genåbning af et Målepunkt via Datahubben i overensstemmelse med reglerne i Markedsforskrifterne. Efter disse forskrifter skal Elleverandøren sende meddelelse om ønsket genåbning via Datahubben. Der er ingen frist.</w:t>
      </w:r>
    </w:p>
    <w:p w14:paraId="4FDBC5F1" w14:textId="0FED4D46" w:rsidR="000A71B0" w:rsidRPr="00616830" w:rsidRDefault="000A71B0" w:rsidP="000A71B0">
      <w:pPr>
        <w:pStyle w:val="Brdtekst"/>
        <w:numPr>
          <w:ilvl w:val="0"/>
          <w:numId w:val="4"/>
        </w:numPr>
        <w:spacing w:after="240" w:line="276" w:lineRule="auto"/>
        <w:jc w:val="both"/>
      </w:pPr>
      <w:bookmarkStart w:id="79" w:name="_Ref372730442"/>
      <w:bookmarkEnd w:id="78"/>
      <w:r w:rsidRPr="00616830">
        <w:t xml:space="preserve">Netselskabets genåbning </w:t>
      </w:r>
      <w:r w:rsidRPr="00616830">
        <w:rPr>
          <w:i/>
        </w:rPr>
        <w:t>inden for</w:t>
      </w:r>
      <w:r w:rsidRPr="00616830">
        <w:t xml:space="preserve"> </w:t>
      </w:r>
      <w:r w:rsidRPr="00616830">
        <w:rPr>
          <w:i/>
        </w:rPr>
        <w:t>normal arbejdstid</w:t>
      </w:r>
      <w:r w:rsidR="00A3565A">
        <w:rPr>
          <w:rStyle w:val="Fodnotehenvisning"/>
          <w:i/>
        </w:rPr>
        <w:footnoteReference w:id="23"/>
      </w:r>
      <w:r w:rsidRPr="00616830">
        <w:t xml:space="preserve"> sker i perioden mandag til torsdag i tidsrummet fra kl. 8.00-16.00 og fredag i tidsrummet fra kl. 8.00-15.00. </w:t>
      </w:r>
    </w:p>
    <w:p w14:paraId="3D45817F" w14:textId="77777777" w:rsidR="000A71B0" w:rsidRDefault="000A71B0" w:rsidP="000A71B0">
      <w:pPr>
        <w:pStyle w:val="Brdtekst"/>
        <w:spacing w:after="240" w:line="276" w:lineRule="auto"/>
        <w:ind w:left="720"/>
        <w:jc w:val="both"/>
      </w:pPr>
      <w:r w:rsidRPr="00616830">
        <w:t>Netselskabet skal gennemføre genåbning af Målepunktet uden ugrundet ophold. Genåbning sker samme dag, som Elleverandøren anmoder herom, forudsat Netselskabet modtager besked om den ønskede genåbning af et Målepunkt via Datahubben senest kl. 11.00 i perioden mandag til fredag. Hvis Netselskabet får besked om genåbningen af et Målepunkt efter kl. 11.00 i perioden mandag til fredag, genåbner Netselskabet senest arbejdsdagen efter.</w:t>
      </w:r>
    </w:p>
    <w:p w14:paraId="2E85C1E6" w14:textId="7F57996F" w:rsidR="00CD632F" w:rsidRDefault="00CD632F" w:rsidP="00023ABB">
      <w:pPr>
        <w:pStyle w:val="Brdtekst"/>
        <w:spacing w:after="240" w:line="276" w:lineRule="auto"/>
        <w:ind w:left="720"/>
      </w:pPr>
      <w:r>
        <w:t xml:space="preserve">I de situationer, hvor genåbningen af et Målepunkt kræver, at Kunden er til stede - fordi genåbningen nødvendiggør, at tekniker skal indenfor hos Kunden - </w:t>
      </w:r>
      <w:r w:rsidR="00726842">
        <w:t>er</w:t>
      </w:r>
      <w:r>
        <w:t xml:space="preserve"> Netselskabet </w:t>
      </w:r>
      <w:r w:rsidR="00726842">
        <w:t>ansvarlig for</w:t>
      </w:r>
      <w:r>
        <w:t xml:space="preserve"> at </w:t>
      </w:r>
      <w:r w:rsidRPr="009E7BEC">
        <w:t>varsle</w:t>
      </w:r>
      <w:r w:rsidR="003B2DE3">
        <w:t xml:space="preserve"> Kunden </w:t>
      </w:r>
      <w:r>
        <w:t>1 (én) time forud for Netselskabets ankomst enten per telefon eller SMS</w:t>
      </w:r>
      <w:r w:rsidR="003B2DE3">
        <w:rPr>
          <w:rStyle w:val="Fodnotehenvisning"/>
        </w:rPr>
        <w:footnoteReference w:id="24"/>
      </w:r>
      <w:r>
        <w:t xml:space="preserve">. </w:t>
      </w:r>
      <w:r w:rsidR="0044434B">
        <w:t xml:space="preserve">Varslingen skal kunne dokumenteres. </w:t>
      </w:r>
      <w:r w:rsidR="009D3C04">
        <w:t xml:space="preserve">Netselskabet er alene </w:t>
      </w:r>
      <w:r w:rsidR="00726842">
        <w:t>ansvarlig for</w:t>
      </w:r>
      <w:r w:rsidR="009D3C04">
        <w:t xml:space="preserve"> at varsle</w:t>
      </w:r>
      <w:r w:rsidR="003B2DE3">
        <w:t>, hvis der er et tilgængeligt</w:t>
      </w:r>
      <w:r w:rsidR="006C0820">
        <w:t xml:space="preserve"> og korrekt</w:t>
      </w:r>
      <w:r w:rsidR="003B2DE3">
        <w:t xml:space="preserve"> telefonnummer i Datahubben.</w:t>
      </w:r>
      <w:r w:rsidR="00602BAC">
        <w:t xml:space="preserve"> </w:t>
      </w:r>
      <w:r>
        <w:t>Det er alene Netselskabet, der har den tekniske viden om</w:t>
      </w:r>
      <w:r w:rsidR="009D3C04">
        <w:t>,</w:t>
      </w:r>
      <w:r>
        <w:t xml:space="preserve"> hvorvidt et Målepunkt kan genåbnes uden </w:t>
      </w:r>
      <w:r w:rsidR="00FA3667">
        <w:t>at Kunden giver adgang til Elmåler</w:t>
      </w:r>
      <w:r>
        <w:t>.</w:t>
      </w:r>
    </w:p>
    <w:bookmarkEnd w:id="79"/>
    <w:p w14:paraId="461632E6" w14:textId="77777777" w:rsidR="000A71B0" w:rsidRPr="00616830" w:rsidRDefault="000A71B0" w:rsidP="000A71B0">
      <w:pPr>
        <w:pStyle w:val="Brdtekst"/>
        <w:numPr>
          <w:ilvl w:val="0"/>
          <w:numId w:val="4"/>
        </w:numPr>
        <w:spacing w:before="240" w:after="240" w:line="276" w:lineRule="auto"/>
        <w:jc w:val="both"/>
      </w:pPr>
      <w:r w:rsidRPr="00616830">
        <w:t xml:space="preserve">Netselskabet kan </w:t>
      </w:r>
      <w:r w:rsidRPr="00616830">
        <w:rPr>
          <w:i/>
        </w:rPr>
        <w:t>uden for normal arbejdstid</w:t>
      </w:r>
      <w:r w:rsidRPr="00616830">
        <w:t>, jf. punkt c, efter aftale foretage en ekstraordinær genåbning af et Målepunkt mod et forhøjet gebyr.</w:t>
      </w:r>
    </w:p>
    <w:p w14:paraId="5CAB7E64" w14:textId="77777777" w:rsidR="000A71B0" w:rsidRPr="00616830" w:rsidRDefault="000A71B0" w:rsidP="000A71B0">
      <w:pPr>
        <w:pStyle w:val="Brdtekst"/>
        <w:spacing w:before="240" w:after="240" w:line="276" w:lineRule="auto"/>
        <w:ind w:left="720"/>
        <w:jc w:val="both"/>
        <w:rPr>
          <w:i/>
        </w:rPr>
      </w:pPr>
      <w:r w:rsidRPr="00616830">
        <w:rPr>
          <w:i/>
        </w:rPr>
        <w:t>Ikke alle Netselskaber foretager genåbning uden for normal arbejdstid. Det afhænger af det enkelte Netselskab i hvilke tidsrum, Netselskabet tilbyder genåbning uden for normal arbejdstid.</w:t>
      </w:r>
    </w:p>
    <w:p w14:paraId="3A1C9E31" w14:textId="77777777" w:rsidR="000A71B0" w:rsidRPr="00616830" w:rsidRDefault="000A71B0" w:rsidP="000A71B0">
      <w:pPr>
        <w:pStyle w:val="Brdtekst"/>
        <w:spacing w:line="276" w:lineRule="auto"/>
        <w:ind w:left="720"/>
        <w:jc w:val="both"/>
      </w:pPr>
      <w:r w:rsidRPr="00616830">
        <w:t>En genåbning uden for normal arbejdstid finder anvendelse, når Elleverandøren anmoder om en genåbning via Datahubben OG samtidig kontakter Netselskabet direkte pr. telefon og aftaler en ekstraordinær genåbning uden for normal arbejdstid. Anmodningen om genåbning fra Datahubben behøver ikke være kommet frem. Netselskabet skal oplyse Elleverandøren om, at der er et forhøjet gebyr. Elleverandøren skal bekræfte anmodningen om ekstraordinær genåbning via e</w:t>
      </w:r>
      <w:r w:rsidR="00E732E5">
        <w:t>-</w:t>
      </w:r>
      <w:r w:rsidRPr="00616830">
        <w:t>mail.</w:t>
      </w:r>
    </w:p>
    <w:p w14:paraId="76ED8BCC" w14:textId="77777777" w:rsidR="000A71B0" w:rsidRPr="00616830" w:rsidRDefault="000A71B0" w:rsidP="000A71B0">
      <w:pPr>
        <w:pStyle w:val="Brdtekst"/>
        <w:numPr>
          <w:ilvl w:val="0"/>
          <w:numId w:val="4"/>
        </w:numPr>
        <w:spacing w:line="276" w:lineRule="auto"/>
        <w:jc w:val="both"/>
      </w:pPr>
      <w:r w:rsidRPr="00616830">
        <w:t>Elleverandøren skal, inden genåbningen foretages, have oplyst Kunden om følgende:</w:t>
      </w:r>
    </w:p>
    <w:p w14:paraId="121914B0" w14:textId="77777777" w:rsidR="000A71B0" w:rsidRPr="00616830" w:rsidRDefault="000A71B0" w:rsidP="000A71B0">
      <w:pPr>
        <w:pStyle w:val="Brdtekst"/>
        <w:numPr>
          <w:ilvl w:val="1"/>
          <w:numId w:val="4"/>
        </w:numPr>
        <w:spacing w:line="276" w:lineRule="auto"/>
        <w:jc w:val="both"/>
      </w:pPr>
      <w:r w:rsidRPr="00616830">
        <w:t>Forventet tidsrum for genåbningens foretagelse, jf. den i punkt c angivne frist.</w:t>
      </w:r>
    </w:p>
    <w:p w14:paraId="6A5BD1C4" w14:textId="27EF7BC3" w:rsidR="000A71B0" w:rsidRPr="00616830" w:rsidRDefault="000A71B0" w:rsidP="000A71B0">
      <w:pPr>
        <w:pStyle w:val="Brdtekst"/>
        <w:numPr>
          <w:ilvl w:val="1"/>
          <w:numId w:val="4"/>
        </w:numPr>
        <w:spacing w:line="276" w:lineRule="auto"/>
        <w:jc w:val="both"/>
      </w:pPr>
      <w:r w:rsidRPr="00616830">
        <w:t xml:space="preserve">Kunden er forpligtet til at sikre, at elektriske apparater på Kundens ejendom i nødvendigt omfang er slukkede, inden genåbning af elforsyning finder sted. Kunden anbefales at slå </w:t>
      </w:r>
      <w:r w:rsidR="003631C5">
        <w:t>HPFI-</w:t>
      </w:r>
      <w:r w:rsidRPr="00616830">
        <w:t>relæet fra.</w:t>
      </w:r>
    </w:p>
    <w:p w14:paraId="5F8B2B49" w14:textId="6B64342A" w:rsidR="000A71B0" w:rsidRPr="00616830" w:rsidRDefault="000A71B0" w:rsidP="000A71B0">
      <w:pPr>
        <w:pStyle w:val="Brdtekst"/>
        <w:numPr>
          <w:ilvl w:val="0"/>
          <w:numId w:val="4"/>
        </w:numPr>
        <w:spacing w:line="276" w:lineRule="auto"/>
        <w:jc w:val="both"/>
      </w:pPr>
      <w:r w:rsidRPr="00616830">
        <w:t>Netselskabet genåbner forsyningen af Målepunktet, inden for den i punkt c angivne frist, medmindre der er indgået aftale efter punkt d. Netselskabet genåbner ikke, hvis følgende situation opstår:</w:t>
      </w:r>
    </w:p>
    <w:p w14:paraId="79087C9D" w14:textId="65698833" w:rsidR="000A71B0" w:rsidRPr="00616830" w:rsidRDefault="000A71B0" w:rsidP="000A71B0">
      <w:pPr>
        <w:pStyle w:val="Brdtekst"/>
        <w:numPr>
          <w:ilvl w:val="0"/>
          <w:numId w:val="27"/>
        </w:numPr>
        <w:spacing w:line="276" w:lineRule="auto"/>
        <w:jc w:val="both"/>
      </w:pPr>
      <w:r w:rsidRPr="00616830">
        <w:t>Kunden træffes ikke hjemme</w:t>
      </w:r>
      <w:r w:rsidR="0044434B">
        <w:t xml:space="preserve"> trods Netselskabets varsel</w:t>
      </w:r>
      <w:r w:rsidR="00726842">
        <w:t xml:space="preserve"> og adgang er nødvendig for</w:t>
      </w:r>
      <w:r w:rsidR="00505978">
        <w:t>,</w:t>
      </w:r>
      <w:r w:rsidR="00726842">
        <w:t xml:space="preserve"> at genåbningen kan gennemføres</w:t>
      </w:r>
      <w:r w:rsidR="0044434B">
        <w:t>, jf. punkt 3.2.1.c)</w:t>
      </w:r>
      <w:r w:rsidRPr="00616830">
        <w:t>.</w:t>
      </w:r>
    </w:p>
    <w:p w14:paraId="55A17EDB" w14:textId="77777777" w:rsidR="000A71B0" w:rsidRPr="00616830" w:rsidRDefault="000A71B0" w:rsidP="000A71B0">
      <w:pPr>
        <w:pStyle w:val="Brdtekst"/>
        <w:numPr>
          <w:ilvl w:val="0"/>
          <w:numId w:val="27"/>
        </w:numPr>
        <w:spacing w:line="276" w:lineRule="auto"/>
        <w:jc w:val="both"/>
      </w:pPr>
      <w:r w:rsidRPr="00616830">
        <w:t xml:space="preserve">Målepunktet er afbrudt af Netselskabet pga. sikkerhedsmæssige eller tekniske forhold omfattet af Netselskabets Tilslutningsbestemmelser, og disse forhold er ikke udbedret. </w:t>
      </w:r>
    </w:p>
    <w:p w14:paraId="2F8C8016" w14:textId="77777777" w:rsidR="000A71B0" w:rsidRPr="00616830" w:rsidRDefault="000A71B0" w:rsidP="000A71B0">
      <w:pPr>
        <w:pStyle w:val="Brdtekst"/>
        <w:numPr>
          <w:ilvl w:val="0"/>
          <w:numId w:val="4"/>
        </w:numPr>
        <w:spacing w:after="240" w:line="276" w:lineRule="auto"/>
        <w:jc w:val="both"/>
      </w:pPr>
      <w:r w:rsidRPr="00616830">
        <w:t>Netselskabet underretter via Datahubben Elleverandøren om Netselskabets genåbning af forsyningen til et Målepunkt i overensstemmelse med reglerne i Markedsforskrifterne. Efter disse forskrifter skal indmeldelse af genåbningen til Datahubben ske senest 1 arbejdsdag efter genåbningsdagen. Indmeldelse af genåbningen skal ske uden ugrundet ophold efter genåbningen er foretaget af hensyn til Kundens kommunikation med sin Elleverandør om genåbning.</w:t>
      </w:r>
    </w:p>
    <w:p w14:paraId="3C1A8E61" w14:textId="4E371074" w:rsidR="000A71B0" w:rsidRDefault="000A71B0" w:rsidP="000A71B0">
      <w:pPr>
        <w:pStyle w:val="Brdtekst"/>
        <w:numPr>
          <w:ilvl w:val="0"/>
          <w:numId w:val="4"/>
        </w:numPr>
        <w:spacing w:after="240" w:line="276" w:lineRule="auto"/>
        <w:jc w:val="both"/>
      </w:pPr>
      <w:r w:rsidRPr="00616830">
        <w:t>Såfremt Netselskabet ikke genåbner forsyningen af et Målepunkt, jf. punkt f, underretter Netselskabet uden ugrundet ophold samme arbejdsdag Elleverandøren om baggrunden herfor, samt om hvornår Netselskabet forventer at kunne genåbne. Underretningen skal ske ved webform, medmindre Netselskabet har oplysning om, hvilken Elleverandør det drejer sig om og Parterne har aftalt direkte kommunikation ved e</w:t>
      </w:r>
      <w:r w:rsidR="00E732E5">
        <w:t>-</w:t>
      </w:r>
      <w:r w:rsidRPr="00616830">
        <w:t>mail eller telefon.</w:t>
      </w:r>
      <w:r w:rsidR="00152811">
        <w:rPr>
          <w:rStyle w:val="Fodnotehenvisning"/>
        </w:rPr>
        <w:footnoteReference w:id="25"/>
      </w:r>
    </w:p>
    <w:p w14:paraId="317F17E5" w14:textId="1F5C8EB8" w:rsidR="00B43348" w:rsidRDefault="00B43348" w:rsidP="00911977">
      <w:pPr>
        <w:pStyle w:val="Brdtekst"/>
        <w:spacing w:after="240" w:line="276" w:lineRule="auto"/>
        <w:jc w:val="both"/>
      </w:pPr>
      <w:r>
        <w:t xml:space="preserve">De ovennævnte frister for genåbning kan ikke fremskyndes ved Kundens direkte kontakt til Netselskabet. En Elleverandør </w:t>
      </w:r>
      <w:r w:rsidR="00CA7AE1">
        <w:t>kan</w:t>
      </w:r>
      <w:r>
        <w:t xml:space="preserve"> således ikke </w:t>
      </w:r>
      <w:r w:rsidR="00CA7AE1">
        <w:t xml:space="preserve">fremskynde genåbningen ved at </w:t>
      </w:r>
      <w:r>
        <w:t>henvise Kunden til at tage kontakt til sit Netselskab.</w:t>
      </w:r>
    </w:p>
    <w:p w14:paraId="42028A56" w14:textId="77777777" w:rsidR="000A71B0" w:rsidRPr="00616830" w:rsidRDefault="000A71B0" w:rsidP="000A71B0">
      <w:pPr>
        <w:pStyle w:val="Overskrift3"/>
      </w:pPr>
      <w:bookmarkStart w:id="80" w:name="_Toc418080454"/>
      <w:bookmarkStart w:id="81" w:name="_Toc536537064"/>
      <w:r w:rsidRPr="00616830">
        <w:t>Genåbning foretages via fjernkontrol (Fjerntilslutning)</w:t>
      </w:r>
      <w:bookmarkEnd w:id="80"/>
      <w:bookmarkEnd w:id="81"/>
    </w:p>
    <w:p w14:paraId="7681D14B" w14:textId="77777777" w:rsidR="000A71B0" w:rsidRPr="00616830" w:rsidRDefault="000A71B0" w:rsidP="000A71B0">
      <w:pPr>
        <w:pStyle w:val="Brdtekst"/>
        <w:spacing w:line="276" w:lineRule="auto"/>
      </w:pPr>
      <w:r w:rsidRPr="00616830">
        <w:t>Følgende proces for genåbning af et Målepunkt anvendes, når en Elleverandør anmoder om genåbning af et Målepunkt, hvor genåbning foretages via fjernkontrol fra Netselskabets kontor.</w:t>
      </w:r>
    </w:p>
    <w:p w14:paraId="6D471218" w14:textId="77777777" w:rsidR="000A71B0" w:rsidRPr="00616830" w:rsidRDefault="000A71B0" w:rsidP="000A71B0">
      <w:pPr>
        <w:pStyle w:val="Brdtekst"/>
        <w:spacing w:line="276" w:lineRule="auto"/>
      </w:pPr>
      <w:r w:rsidRPr="00616830">
        <w:t>Elleverandøren kan i Datahubben finde stamdataoplysning om, hvorvidt et Målepunkt kan fjernafbrydes og dermed også fjerntilsluttes.</w:t>
      </w:r>
    </w:p>
    <w:p w14:paraId="5A8E19A1" w14:textId="77777777" w:rsidR="000A71B0" w:rsidRPr="00616830" w:rsidRDefault="000A71B0" w:rsidP="000A71B0">
      <w:pPr>
        <w:pStyle w:val="Brdtekst"/>
        <w:spacing w:line="276" w:lineRule="auto"/>
      </w:pPr>
      <w:r w:rsidRPr="00616830">
        <w:t>Processen for Netselskabets genåbning af en Kundes elforsyning på anmodning fra Elleverandøren suppleres af bestemmelser i Markedsforskrifterne.</w:t>
      </w:r>
    </w:p>
    <w:p w14:paraId="187A1985" w14:textId="77777777" w:rsidR="000A71B0" w:rsidRPr="00616830" w:rsidRDefault="000A71B0" w:rsidP="000A71B0">
      <w:pPr>
        <w:pStyle w:val="Brdtekst"/>
        <w:numPr>
          <w:ilvl w:val="0"/>
          <w:numId w:val="37"/>
        </w:numPr>
        <w:spacing w:after="240" w:line="276" w:lineRule="auto"/>
        <w:jc w:val="both"/>
      </w:pPr>
      <w:r w:rsidRPr="00616830">
        <w:t xml:space="preserve">Kunden kontakter en Elleverandør vedrørende indgåelse af ny elaftale og genåbning. </w:t>
      </w:r>
    </w:p>
    <w:p w14:paraId="1F31C99A" w14:textId="77777777" w:rsidR="000A71B0" w:rsidRPr="00616830" w:rsidRDefault="000A71B0" w:rsidP="000A71B0">
      <w:pPr>
        <w:pStyle w:val="Brdtekst"/>
        <w:numPr>
          <w:ilvl w:val="0"/>
          <w:numId w:val="37"/>
        </w:numPr>
        <w:spacing w:after="240" w:line="276" w:lineRule="auto"/>
        <w:jc w:val="both"/>
      </w:pPr>
      <w:r w:rsidRPr="00616830">
        <w:t>Elleverandøren anmoder Netselskabet om genåbning af et Målepunkt via Datahubben i overensstemmelse med reglerne i Markedsforskrifterne. Efter disse forskrifter skal Elleverandøren sende meddelelse om ønsket genåbning via Datahubben. Der er ingen frist.</w:t>
      </w:r>
    </w:p>
    <w:p w14:paraId="540FDAF5" w14:textId="77777777" w:rsidR="000A71B0" w:rsidRPr="00616830" w:rsidRDefault="000A71B0" w:rsidP="000A71B0">
      <w:pPr>
        <w:pStyle w:val="Brdtekst"/>
        <w:numPr>
          <w:ilvl w:val="0"/>
          <w:numId w:val="37"/>
        </w:numPr>
        <w:spacing w:after="240" w:line="276" w:lineRule="auto"/>
        <w:jc w:val="both"/>
      </w:pPr>
      <w:r w:rsidRPr="00616830">
        <w:t xml:space="preserve">Netselskabets genåbning </w:t>
      </w:r>
      <w:r w:rsidRPr="00616830">
        <w:rPr>
          <w:i/>
        </w:rPr>
        <w:t>inden for</w:t>
      </w:r>
      <w:r w:rsidRPr="00616830">
        <w:t xml:space="preserve"> </w:t>
      </w:r>
      <w:r w:rsidRPr="00616830">
        <w:rPr>
          <w:i/>
        </w:rPr>
        <w:t>normal arbejdstid</w:t>
      </w:r>
      <w:r w:rsidRPr="00616830">
        <w:t xml:space="preserve"> sker i perioden mandag til torsdag i tidsrummet fra kl. 8.00-16.00 og fredag i tidsrummet fra kl. 8.00-15.00. </w:t>
      </w:r>
    </w:p>
    <w:p w14:paraId="7F4FC3D0" w14:textId="77777777" w:rsidR="000A71B0" w:rsidRPr="00616830" w:rsidRDefault="000A71B0" w:rsidP="000A71B0">
      <w:pPr>
        <w:pStyle w:val="Brdtekst"/>
        <w:spacing w:after="240" w:line="276" w:lineRule="auto"/>
        <w:ind w:left="720"/>
        <w:jc w:val="both"/>
      </w:pPr>
      <w:r w:rsidRPr="00616830">
        <w:t>Netselskabet skal gennemføre genåbning af Målepunktet uden ugrundet ophold. Genåbning sker samme dag, som Elleverandøren anmoder herom, forudsat Netselskabet modtager besked om den ønskede genåbning af et Målepunkt via Datahubben senest kl. 14.00 i perioden mandag til fredag. Hvis Netselskabet får besked om genåbningen af et Målepunkt efter kl. 14.00 i perioden mandag til fredag, genåbner Netselskabet senest arbejdsdagen efter.</w:t>
      </w:r>
    </w:p>
    <w:p w14:paraId="32180876" w14:textId="77777777" w:rsidR="000A71B0" w:rsidRPr="00616830" w:rsidRDefault="000A71B0" w:rsidP="000A71B0">
      <w:pPr>
        <w:pStyle w:val="Brdtekst"/>
        <w:numPr>
          <w:ilvl w:val="0"/>
          <w:numId w:val="37"/>
        </w:numPr>
        <w:spacing w:before="240" w:after="240" w:line="276" w:lineRule="auto"/>
        <w:jc w:val="both"/>
      </w:pPr>
      <w:r w:rsidRPr="00616830">
        <w:t xml:space="preserve">Netselskabet kan </w:t>
      </w:r>
      <w:r w:rsidRPr="00616830">
        <w:rPr>
          <w:i/>
        </w:rPr>
        <w:t>uden for normal arbejdstid</w:t>
      </w:r>
      <w:r w:rsidRPr="00616830">
        <w:t xml:space="preserve">, jf. punkt c, efter aftale foretage en ekstraordinær genåbning af et Målepunkt mod et forhøjet gebyr. </w:t>
      </w:r>
    </w:p>
    <w:p w14:paraId="5F09611F" w14:textId="77777777" w:rsidR="000A71B0" w:rsidRPr="00616830" w:rsidRDefault="000A71B0" w:rsidP="000A71B0">
      <w:pPr>
        <w:pStyle w:val="Brdtekst"/>
        <w:spacing w:before="240" w:after="240" w:line="276" w:lineRule="auto"/>
        <w:ind w:left="720"/>
        <w:jc w:val="both"/>
        <w:rPr>
          <w:i/>
        </w:rPr>
      </w:pPr>
      <w:r w:rsidRPr="00616830">
        <w:rPr>
          <w:i/>
        </w:rPr>
        <w:t>Ikke alle Netselskaber foretager genåbning uden for normal arbejdstid. Det afhænger af det enkelte Netselskab i hvilke tidsrum, Netselskabet tilbyder genåbning uden for normal arbejdstid.</w:t>
      </w:r>
    </w:p>
    <w:p w14:paraId="05DFBC54" w14:textId="77777777" w:rsidR="000A71B0" w:rsidRPr="00616830" w:rsidRDefault="000A71B0" w:rsidP="000A71B0">
      <w:pPr>
        <w:pStyle w:val="Brdtekst"/>
        <w:spacing w:line="276" w:lineRule="auto"/>
        <w:ind w:left="720"/>
        <w:jc w:val="both"/>
      </w:pPr>
      <w:r w:rsidRPr="00616830">
        <w:t>En genåbning uden for normal arbejdstid finder anvendelse, når Elleverandøren anmoder om en genåbning via Datahubben OG samtidig kontakter Netselskabet direkte pr. telefon og aftaler en ekstraordinær genåbning uden for normal arbejdstid.</w:t>
      </w:r>
      <w:r w:rsidR="00152811">
        <w:rPr>
          <w:rStyle w:val="Fodnotehenvisning"/>
        </w:rPr>
        <w:footnoteReference w:id="26"/>
      </w:r>
      <w:r w:rsidRPr="00616830">
        <w:t xml:space="preserve"> Anmodningen om genåbning fra Datahubben behøver ikke være kommet frem. Netselskabet skal oplyse Elleverandøren om, at der er et forhøjet gebyr. Elleverandøren skal bekræfte anmodningen om ekstraordinær genåbning via e</w:t>
      </w:r>
      <w:r w:rsidR="00E732E5">
        <w:t>-</w:t>
      </w:r>
      <w:r w:rsidRPr="00616830">
        <w:t>mail.</w:t>
      </w:r>
    </w:p>
    <w:p w14:paraId="7348A2BA" w14:textId="77777777" w:rsidR="000A71B0" w:rsidRPr="00616830" w:rsidRDefault="000A71B0" w:rsidP="000A71B0">
      <w:pPr>
        <w:pStyle w:val="Brdtekst"/>
        <w:numPr>
          <w:ilvl w:val="0"/>
          <w:numId w:val="37"/>
        </w:numPr>
        <w:spacing w:line="276" w:lineRule="auto"/>
        <w:jc w:val="both"/>
      </w:pPr>
      <w:r w:rsidRPr="00616830">
        <w:t>Elleverandøren skal, inden genåbningen foretages, have oplyst Kunden om følgende:</w:t>
      </w:r>
    </w:p>
    <w:p w14:paraId="4497ACF6" w14:textId="77777777" w:rsidR="000A71B0" w:rsidRPr="00616830" w:rsidRDefault="000A71B0" w:rsidP="000A71B0">
      <w:pPr>
        <w:pStyle w:val="Brdtekst"/>
        <w:numPr>
          <w:ilvl w:val="1"/>
          <w:numId w:val="37"/>
        </w:numPr>
        <w:spacing w:line="276" w:lineRule="auto"/>
        <w:jc w:val="both"/>
      </w:pPr>
      <w:r w:rsidRPr="00616830">
        <w:t>Forventet tidsrum for genåbningens foretagelse, jf. den i punkt c angivne frist.</w:t>
      </w:r>
    </w:p>
    <w:p w14:paraId="09D328B8" w14:textId="77777777" w:rsidR="000A71B0" w:rsidRPr="00616830" w:rsidRDefault="000A71B0" w:rsidP="000A71B0">
      <w:pPr>
        <w:pStyle w:val="Brdtekst"/>
        <w:numPr>
          <w:ilvl w:val="1"/>
          <w:numId w:val="37"/>
        </w:numPr>
        <w:spacing w:line="276" w:lineRule="auto"/>
        <w:jc w:val="both"/>
      </w:pPr>
      <w:r w:rsidRPr="00616830">
        <w:t xml:space="preserve">Kunden skal være opmærksom på, at genåbningen foretages fra Netselskabets kontor, og der af sikkerhedsmæssige årsager ikke vil ske genetablering af forsyningen, før Kunden aktiverer Elmåleren. </w:t>
      </w:r>
    </w:p>
    <w:p w14:paraId="04CDDC09" w14:textId="709830EB" w:rsidR="000A71B0" w:rsidRPr="00616830" w:rsidRDefault="000A71B0" w:rsidP="000A71B0">
      <w:pPr>
        <w:pStyle w:val="Brdtekst"/>
        <w:numPr>
          <w:ilvl w:val="1"/>
          <w:numId w:val="37"/>
        </w:numPr>
        <w:spacing w:line="276" w:lineRule="auto"/>
        <w:jc w:val="both"/>
      </w:pPr>
      <w:r w:rsidRPr="00616830">
        <w:t>Kunden er forpligtet til at sikre, at elektriske apparater på Kundens ejendom i nødvendigt omfang er slukkede</w:t>
      </w:r>
      <w:r w:rsidR="00602BAC">
        <w:t xml:space="preserve"> (fx ved afbrydelse af HPFI-relæset)</w:t>
      </w:r>
      <w:r w:rsidRPr="00616830">
        <w:t>, når Elmåleren aktiveres</w:t>
      </w:r>
      <w:r>
        <w:t xml:space="preserve"> </w:t>
      </w:r>
      <w:r w:rsidRPr="00616830">
        <w:t xml:space="preserve">og forsyningen genetableres. </w:t>
      </w:r>
    </w:p>
    <w:p w14:paraId="687EF9CB" w14:textId="7E32171B" w:rsidR="000A71B0" w:rsidRPr="00616830" w:rsidRDefault="000A71B0" w:rsidP="000A71B0">
      <w:pPr>
        <w:pStyle w:val="Brdtekst"/>
        <w:numPr>
          <w:ilvl w:val="0"/>
          <w:numId w:val="37"/>
        </w:numPr>
        <w:spacing w:line="276" w:lineRule="auto"/>
        <w:jc w:val="both"/>
      </w:pPr>
      <w:r w:rsidRPr="00616830">
        <w:t>Netselskabet genåbner forsyningen af Målepunktet, inden for den i punkt c angivne frist, medmindre der er indgået aftale efter punkt d. Netselskabet genåbner ikke, hvis følgende situation opstår:</w:t>
      </w:r>
    </w:p>
    <w:p w14:paraId="6A41C73F" w14:textId="77777777" w:rsidR="000A71B0" w:rsidRPr="00616830" w:rsidRDefault="000A71B0" w:rsidP="000A71B0">
      <w:pPr>
        <w:pStyle w:val="Brdtekst"/>
        <w:numPr>
          <w:ilvl w:val="0"/>
          <w:numId w:val="38"/>
        </w:numPr>
        <w:spacing w:line="276" w:lineRule="auto"/>
        <w:jc w:val="both"/>
      </w:pPr>
      <w:r w:rsidRPr="00616830">
        <w:t xml:space="preserve">Målepunktet er afbrudt af Netselskabet pga. sikkerhedsmæssige eller tekniske forhold omfattet af Netselskabets Tilslutningsbestemmelser, og disse forhold ikke er udbedret. </w:t>
      </w:r>
    </w:p>
    <w:p w14:paraId="7885A84E" w14:textId="77777777" w:rsidR="000A71B0" w:rsidRPr="00616830" w:rsidRDefault="000A71B0" w:rsidP="000A71B0">
      <w:pPr>
        <w:pStyle w:val="Brdtekst"/>
        <w:numPr>
          <w:ilvl w:val="0"/>
          <w:numId w:val="37"/>
        </w:numPr>
        <w:spacing w:after="240" w:line="276" w:lineRule="auto"/>
        <w:jc w:val="both"/>
      </w:pPr>
      <w:r w:rsidRPr="00616830">
        <w:t>Netselskabet underretter via Datahubben Elleverandøren om Netselskabets genåbning af forsyningen til et Målepunkt i overensstemmelse med reglerne i Markedsforskrifterne. Efter disse forskrifter skal indmeldelse af genåbningen til Datahubben ske senest 1 arbejdsdag efter genåbningsdagen. Indmeldelse af genåbningen skal ske uden ugrundet ophold efter genåbningen er foretaget af hensyn til Kundens kommunikation med sin Elleverandør om genåbning.</w:t>
      </w:r>
    </w:p>
    <w:p w14:paraId="3A96B22C" w14:textId="77777777" w:rsidR="000A71B0" w:rsidRDefault="000A71B0" w:rsidP="000A71B0">
      <w:pPr>
        <w:pStyle w:val="Brdtekst"/>
        <w:numPr>
          <w:ilvl w:val="0"/>
          <w:numId w:val="37"/>
        </w:numPr>
        <w:spacing w:after="240" w:line="276" w:lineRule="auto"/>
        <w:jc w:val="both"/>
      </w:pPr>
      <w:r w:rsidRPr="00616830">
        <w:t>Såfremt Netselskabet ikke genåbner forsyningen af et Målepunkt, jf. punkt f, underretter Netselskabet uden ugrundet ophold samme arbejdsdag Elleverandøren om baggrunden herfor, samt om hvornår Netselskabet forventer at kunne genåbne. Underretningen skal ske ved webform, medmindre Netselskabet har oplysning om, hvilken Elleverandør det drejer sig om</w:t>
      </w:r>
      <w:r>
        <w:t>,</w:t>
      </w:r>
      <w:r w:rsidRPr="00616830">
        <w:t xml:space="preserve"> og Parterne har aftalt direkte kommunikation ved e</w:t>
      </w:r>
      <w:r w:rsidR="00E732E5">
        <w:t>-</w:t>
      </w:r>
      <w:r w:rsidRPr="00616830">
        <w:t>mail eller telefon.</w:t>
      </w:r>
      <w:r w:rsidR="00152811">
        <w:rPr>
          <w:rStyle w:val="Fodnotehenvisning"/>
        </w:rPr>
        <w:footnoteReference w:id="27"/>
      </w:r>
    </w:p>
    <w:p w14:paraId="423E02F3" w14:textId="39C7B1DC" w:rsidR="00EF177E" w:rsidRPr="00616830" w:rsidRDefault="00EA04EC" w:rsidP="00EF177E">
      <w:pPr>
        <w:pStyle w:val="Brdtekst"/>
        <w:spacing w:after="240" w:line="276" w:lineRule="auto"/>
        <w:jc w:val="both"/>
      </w:pPr>
      <w:r>
        <w:t>D</w:t>
      </w:r>
      <w:r w:rsidR="00EF177E">
        <w:t xml:space="preserve">e ovennævnte frister for genåbning kan </w:t>
      </w:r>
      <w:r>
        <w:t xml:space="preserve">ikke </w:t>
      </w:r>
      <w:r w:rsidR="00EF177E">
        <w:t>fremskyndes ved Kundens direkte kontakt til Netselskabet. En Elleverandør bør således ikke henvise Kunden til at tage kontakt til sit Netselskab for at fremskynde genåbningen.</w:t>
      </w:r>
    </w:p>
    <w:p w14:paraId="6003EA42" w14:textId="77777777" w:rsidR="000A71B0" w:rsidRPr="00616830" w:rsidRDefault="000A71B0" w:rsidP="000A71B0">
      <w:pPr>
        <w:pStyle w:val="Overskrift2"/>
        <w:spacing w:line="276" w:lineRule="auto"/>
      </w:pPr>
      <w:bookmarkStart w:id="82" w:name="_Toc418080455"/>
      <w:bookmarkStart w:id="83" w:name="_Toc536537065"/>
      <w:r w:rsidRPr="00616830">
        <w:t>Gennemførelse af genåbning</w:t>
      </w:r>
      <w:bookmarkEnd w:id="82"/>
      <w:bookmarkEnd w:id="83"/>
    </w:p>
    <w:p w14:paraId="113ED8D8" w14:textId="77777777" w:rsidR="000A71B0" w:rsidRPr="00616830" w:rsidRDefault="000A71B0" w:rsidP="000A71B0">
      <w:pPr>
        <w:pStyle w:val="Overskrift3"/>
      </w:pPr>
      <w:bookmarkStart w:id="84" w:name="_Toc418080456"/>
      <w:bookmarkStart w:id="85" w:name="_Toc536537066"/>
      <w:r w:rsidRPr="00616830">
        <w:t>Genåbning efter uberettiget afbrydelse</w:t>
      </w:r>
      <w:bookmarkEnd w:id="84"/>
      <w:bookmarkEnd w:id="85"/>
    </w:p>
    <w:p w14:paraId="33119B67" w14:textId="77777777" w:rsidR="000A71B0" w:rsidRPr="00616830" w:rsidRDefault="000A71B0" w:rsidP="000A71B0">
      <w:pPr>
        <w:spacing w:line="276" w:lineRule="auto"/>
      </w:pPr>
      <w:r w:rsidRPr="00616830">
        <w:t>Bliver Netselskabet eller Elleverandøren opmærksom på, at der uberettiget er blevet afbrudt for en Kunde, fx fordi der er afbrudt for en forkert installation eller fordi betingelserne for afbrydelsen ikke var opfyldt, skal Netselskab og Elleverandør gøre hinanden opmærksom herpå pr. telefon. Begge parter skal bidrage til at få rettet fejlen med det samme. Netselskabet genåbner for Målepunktet til den fejlagtigt afbrudte Kunde uden ugrundet ophold samme arbejdsdag.</w:t>
      </w:r>
    </w:p>
    <w:p w14:paraId="45839C74" w14:textId="77777777" w:rsidR="000A71B0" w:rsidRPr="00616830" w:rsidRDefault="000A71B0" w:rsidP="000A71B0">
      <w:pPr>
        <w:spacing w:line="276" w:lineRule="auto"/>
      </w:pPr>
    </w:p>
    <w:p w14:paraId="6515E667" w14:textId="77777777" w:rsidR="000A71B0" w:rsidRPr="00616830" w:rsidRDefault="000A71B0" w:rsidP="000A71B0">
      <w:pPr>
        <w:pStyle w:val="BroedtekstLigemargenerVenstre132pkt"/>
        <w:ind w:left="0"/>
      </w:pPr>
      <w:r w:rsidRPr="00616830">
        <w:t>Er den uberettigede afbrydelse forårsaget af nettekniske forhold, opkræves Elleverandøren ikke betaling for afbrydelsen eller genåbningen, jf. punkt 2.4 og punkt 3.4. Dette gælder fx i tilfælde af fejlagtigt tilsluttede eller fejlagtigt afmærkede målere, uanset at Netselskabet ikke har været skyld heri.</w:t>
      </w:r>
    </w:p>
    <w:p w14:paraId="1434FC93" w14:textId="77777777" w:rsidR="000A71B0" w:rsidRPr="00616830" w:rsidRDefault="000A71B0" w:rsidP="000A71B0">
      <w:pPr>
        <w:pStyle w:val="BroedtekstLigemargenerVenstre132pkt"/>
        <w:ind w:left="0"/>
      </w:pPr>
    </w:p>
    <w:p w14:paraId="4FCA503E" w14:textId="77777777" w:rsidR="000A71B0" w:rsidRPr="00616830" w:rsidRDefault="000A71B0" w:rsidP="000A71B0">
      <w:pPr>
        <w:pStyle w:val="BroedtekstLigemargenerVenstre132pkt"/>
        <w:ind w:left="0"/>
      </w:pPr>
      <w:r w:rsidRPr="00616830">
        <w:t>Er den uberettigede afbrydelse forårsaget af andre forhold, opkræves Elleverandøren betaling for afbrydelsen eller genåbningen, jf. punkt. 2.4 og punkt 3.4.</w:t>
      </w:r>
    </w:p>
    <w:p w14:paraId="1F75473F" w14:textId="77777777" w:rsidR="000A71B0" w:rsidRPr="00616830" w:rsidRDefault="000A71B0" w:rsidP="000A71B0">
      <w:pPr>
        <w:pStyle w:val="Overskrift2"/>
      </w:pPr>
      <w:bookmarkStart w:id="86" w:name="_Toc418080457"/>
      <w:bookmarkStart w:id="87" w:name="_Toc536537067"/>
      <w:r w:rsidRPr="00616830">
        <w:t>Betaling for genåbning</w:t>
      </w:r>
      <w:bookmarkEnd w:id="86"/>
      <w:bookmarkEnd w:id="87"/>
    </w:p>
    <w:bookmarkEnd w:id="73"/>
    <w:p w14:paraId="713B04DD" w14:textId="77777777" w:rsidR="000A71B0" w:rsidRPr="00616830" w:rsidRDefault="000A71B0" w:rsidP="000A71B0">
      <w:pPr>
        <w:pStyle w:val="Brdtekst"/>
        <w:spacing w:line="276" w:lineRule="auto"/>
      </w:pPr>
      <w:r w:rsidRPr="00616830">
        <w:t>Såfremt genåbningen sker på Elleverandørens anmodning, afholder Elleverandøren omkostningerne ved genåbningen i henhold til Netselskabets gebyrer, jf. Standardaftalens punkt.14.5.</w:t>
      </w:r>
    </w:p>
    <w:p w14:paraId="00368F58" w14:textId="77777777" w:rsidR="000A71B0" w:rsidRPr="00616830" w:rsidRDefault="000A71B0" w:rsidP="000A71B0">
      <w:pPr>
        <w:pStyle w:val="Brdtekst"/>
        <w:spacing w:line="276" w:lineRule="auto"/>
      </w:pPr>
      <w:r w:rsidRPr="00616830">
        <w:t>Gebyret afhænger af, om genåbning sker fysisk på adressen eller via fjernkontrol fra Netselskabets kontor.</w:t>
      </w:r>
    </w:p>
    <w:p w14:paraId="4825DC97" w14:textId="77777777" w:rsidR="000A71B0" w:rsidRPr="00616830" w:rsidRDefault="000A71B0" w:rsidP="000A71B0">
      <w:pPr>
        <w:pStyle w:val="Brdtekst"/>
        <w:spacing w:line="276" w:lineRule="auto"/>
      </w:pPr>
      <w:r w:rsidRPr="00616830">
        <w:t>Genåbning uden for normal arbejdstid sker mod forhøjet gebyrbetaling.</w:t>
      </w:r>
    </w:p>
    <w:p w14:paraId="6F8C5A7B" w14:textId="77777777" w:rsidR="000A71B0" w:rsidRPr="00616830" w:rsidRDefault="000A71B0" w:rsidP="000A71B0">
      <w:pPr>
        <w:rPr>
          <w:szCs w:val="20"/>
        </w:rPr>
      </w:pPr>
      <w:r w:rsidRPr="00616830">
        <w:t xml:space="preserve">Genåbningsgebyret pålægges, hvis genåbningen er fysisk foretaget eller hvis der har været forgæves besøg på adressen med henblik på at genåbne.  </w:t>
      </w:r>
    </w:p>
    <w:p w14:paraId="76780FCD" w14:textId="77777777" w:rsidR="000A71B0" w:rsidRPr="00616830" w:rsidRDefault="000A71B0" w:rsidP="000A71B0">
      <w:pPr>
        <w:pStyle w:val="Overskrift2"/>
        <w:rPr>
          <w:szCs w:val="20"/>
        </w:rPr>
      </w:pPr>
      <w:bookmarkStart w:id="88" w:name="_Toc418080458"/>
      <w:bookmarkStart w:id="89" w:name="_Toc536537068"/>
      <w:r w:rsidRPr="00616830">
        <w:t>Kontaktoplysninger</w:t>
      </w:r>
      <w:bookmarkEnd w:id="88"/>
      <w:bookmarkEnd w:id="89"/>
    </w:p>
    <w:p w14:paraId="770313B2" w14:textId="64EC3F45" w:rsidR="000A71B0" w:rsidRPr="00152811" w:rsidRDefault="000A71B0" w:rsidP="007B3EAE">
      <w:pPr>
        <w:rPr>
          <w:color w:val="FF0000"/>
        </w:rPr>
      </w:pPr>
      <w:r w:rsidRPr="00616830">
        <w:t xml:space="preserve">Netselskabet og Elleverandøren har pligt til at sørge for, at Energinets aktørstamdataregister er opdateret med relevante </w:t>
      </w:r>
      <w:r>
        <w:t>kontaktoplysninger i form af e</w:t>
      </w:r>
      <w:r w:rsidR="00E732E5">
        <w:t>-</w:t>
      </w:r>
      <w:r w:rsidRPr="00616830">
        <w:t xml:space="preserve">mailadresser og telefonnumre, som skal anvendes i forbindelse med kommunikationen om genåbning i henhold til disse Servicevilkår. </w:t>
      </w:r>
      <w:r w:rsidRPr="00616830">
        <w:rPr>
          <w:noProof/>
        </w:rPr>
        <mc:AlternateContent>
          <mc:Choice Requires="wps">
            <w:drawing>
              <wp:anchor distT="0" distB="0" distL="114300" distR="114300" simplePos="0" relativeHeight="251649024" behindDoc="0" locked="0" layoutInCell="1" allowOverlap="1" wp14:anchorId="3E09E100" wp14:editId="77A85EC1">
                <wp:simplePos x="0" y="0"/>
                <wp:positionH relativeFrom="margin">
                  <wp:posOffset>0</wp:posOffset>
                </wp:positionH>
                <wp:positionV relativeFrom="line">
                  <wp:posOffset>0</wp:posOffset>
                </wp:positionV>
                <wp:extent cx="1440180" cy="720090"/>
                <wp:effectExtent l="0" t="0" r="0" b="381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F9EFD" w14:textId="77777777" w:rsidR="00B0704F" w:rsidRDefault="00B0704F" w:rsidP="000A71B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E09E100">
                <v:stroke joinstyle="miter"/>
                <v:path gradientshapeok="t" o:connecttype="rect"/>
              </v:shapetype>
              <v:shape id="Tekstboks 2" style="position:absolute;margin-left:0;margin-top:0;width:113.4pt;height:56.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">
                <v:textbox style="mso-fit-shape-to-text:t" inset="0,0,0,0">
                  <w:txbxContent>
                    <w:p w:rsidR="00B0704F" w:rsidP="000A71B0" w:rsidRDefault="00B0704F" w14:paraId="17CF9EFD" w14:textId="77777777"/>
                  </w:txbxContent>
                </v:textbox>
                <w10:wrap anchorx="margin" anchory="line"/>
              </v:shape>
            </w:pict>
          </mc:Fallback>
        </mc:AlternateContent>
      </w:r>
    </w:p>
    <w:p w14:paraId="4C1786FA" w14:textId="77777777" w:rsidR="00983426" w:rsidRPr="00DA1911" w:rsidRDefault="00983426" w:rsidP="00983426">
      <w:pPr>
        <w:pStyle w:val="Overskrift1"/>
      </w:pPr>
      <w:bookmarkStart w:id="90" w:name="_Toc399328234"/>
      <w:bookmarkStart w:id="91" w:name="_Toc536537069"/>
      <w:bookmarkStart w:id="92" w:name="_Toc396906527"/>
      <w:bookmarkStart w:id="93" w:name="_Toc384383637"/>
      <w:r w:rsidRPr="00DA1911">
        <w:t>Kundehenvendelser</w:t>
      </w:r>
      <w:bookmarkEnd w:id="90"/>
      <w:bookmarkEnd w:id="91"/>
    </w:p>
    <w:p w14:paraId="3DA213A4" w14:textId="77777777" w:rsidR="00983426" w:rsidRPr="00DA1911" w:rsidRDefault="00983426" w:rsidP="00983426">
      <w:pPr>
        <w:pStyle w:val="Overskrift2"/>
      </w:pPr>
      <w:bookmarkStart w:id="94" w:name="_Toc384383638"/>
      <w:bookmarkStart w:id="95" w:name="_Toc399328235"/>
      <w:bookmarkStart w:id="96" w:name="_Toc536537070"/>
      <w:r w:rsidRPr="00DA1911">
        <w:t>Generelt</w:t>
      </w:r>
      <w:bookmarkEnd w:id="94"/>
      <w:bookmarkEnd w:id="95"/>
      <w:bookmarkEnd w:id="96"/>
    </w:p>
    <w:p w14:paraId="0DD846DC" w14:textId="77777777" w:rsidR="00983426" w:rsidRDefault="00983426" w:rsidP="00983426">
      <w:pPr>
        <w:spacing w:line="276" w:lineRule="auto"/>
      </w:pPr>
      <w:r w:rsidRPr="00DA1911">
        <w:t>Udgangspunktet er</w:t>
      </w:r>
      <w:r>
        <w:t>,</w:t>
      </w:r>
      <w:r w:rsidRPr="00DA1911">
        <w:t xml:space="preserve"> at </w:t>
      </w:r>
      <w:r>
        <w:t>Elleverandøren</w:t>
      </w:r>
      <w:r w:rsidRPr="00DA1911">
        <w:t xml:space="preserve"> </w:t>
      </w:r>
      <w:r>
        <w:t>modtager og behandler alle henvendelser fra Kunden, jf. Standardaftalens punkt 12. Elleverandøren er således Kundens almindelige indgangsvinkel.</w:t>
      </w:r>
    </w:p>
    <w:p w14:paraId="3D2315F4" w14:textId="77777777" w:rsidR="00983426" w:rsidRDefault="00983426" w:rsidP="00983426">
      <w:pPr>
        <w:spacing w:line="276" w:lineRule="auto"/>
      </w:pPr>
    </w:p>
    <w:p w14:paraId="060DF5AE" w14:textId="77777777" w:rsidR="00983426" w:rsidRDefault="00983426" w:rsidP="00983426">
      <w:pPr>
        <w:spacing w:line="276" w:lineRule="auto"/>
      </w:pPr>
      <w:r>
        <w:t>Netselskabet har dog fortsat ansvar for nettekniske forhold</w:t>
      </w:r>
      <w:r w:rsidR="00B04BEA">
        <w:t xml:space="preserve"> og</w:t>
      </w:r>
      <w:r>
        <w:t xml:space="preserve"> Kunden</w:t>
      </w:r>
      <w:r w:rsidR="00B04BEA">
        <w:t xml:space="preserve"> kan kontakte Netselskabet direkte, når det vedrører nettekniske forhold. Hvis Kunden kontakter</w:t>
      </w:r>
      <w:r>
        <w:t xml:space="preserve"> Elleverandøren vedr</w:t>
      </w:r>
      <w:r w:rsidR="00B04BEA">
        <w:t>ørende</w:t>
      </w:r>
      <w:r>
        <w:t xml:space="preserve"> et netteknisk forhold, skal Elleverandøren </w:t>
      </w:r>
      <w:r w:rsidR="00B04BEA">
        <w:t>sørge for at Kunden bliver viderestillet</w:t>
      </w:r>
      <w:r>
        <w:t xml:space="preserve"> til Netselskabet. </w:t>
      </w:r>
    </w:p>
    <w:p w14:paraId="6096C4FD" w14:textId="77777777" w:rsidR="00983426" w:rsidRDefault="00983426" w:rsidP="00983426">
      <w:pPr>
        <w:spacing w:line="276" w:lineRule="auto"/>
      </w:pPr>
    </w:p>
    <w:p w14:paraId="13100145" w14:textId="77777777" w:rsidR="00983426" w:rsidRDefault="00983426" w:rsidP="00983426">
      <w:pPr>
        <w:spacing w:line="276" w:lineRule="auto"/>
      </w:pPr>
      <w:r>
        <w:t>Der er behov for en klar ansvarsfordeling ved forskellige typer kundehenvendelser,</w:t>
      </w:r>
      <w:r w:rsidR="00644F5D">
        <w:t xml:space="preserve"> herunder</w:t>
      </w:r>
      <w:r>
        <w:t xml:space="preserve"> en fast procedure for involvering af den anden Part. </w:t>
      </w:r>
      <w:r w:rsidRPr="00161227">
        <w:t>Nedenfor er kundehenvendelser opdelt i målerrelaterede henvendelser og henvendelser vedr</w:t>
      </w:r>
      <w:r w:rsidR="00E932EE">
        <w:t>ørende</w:t>
      </w:r>
      <w:r w:rsidRPr="00161227">
        <w:t xml:space="preserve"> andre nettekniske forhold</w:t>
      </w:r>
      <w:r>
        <w:t>.</w:t>
      </w:r>
      <w:r w:rsidRPr="00161227">
        <w:t xml:space="preserve"> </w:t>
      </w:r>
    </w:p>
    <w:p w14:paraId="680D61FF" w14:textId="77777777" w:rsidR="00983426" w:rsidRDefault="00983426" w:rsidP="00983426">
      <w:pPr>
        <w:spacing w:line="276" w:lineRule="auto"/>
      </w:pPr>
    </w:p>
    <w:p w14:paraId="64755ABC" w14:textId="77777777" w:rsidR="00983426" w:rsidRPr="000A41FA" w:rsidRDefault="00983426" w:rsidP="00983426">
      <w:pPr>
        <w:spacing w:line="276" w:lineRule="auto"/>
        <w:rPr>
          <w:rFonts w:cs="Arial"/>
        </w:rPr>
      </w:pPr>
      <w:r w:rsidRPr="00161227">
        <w:t xml:space="preserve">Ved </w:t>
      </w:r>
      <w:r>
        <w:t>alle</w:t>
      </w:r>
      <w:r w:rsidRPr="00161227">
        <w:t xml:space="preserve"> typer kundehenvendelser er Elleverandøren forpligtet til at forestå en indleden</w:t>
      </w:r>
      <w:r>
        <w:t xml:space="preserve">de </w:t>
      </w:r>
      <w:r w:rsidRPr="00161227">
        <w:t>visitering over</w:t>
      </w:r>
      <w:r w:rsidR="00D514EC">
        <w:t xml:space="preserve"> </w:t>
      </w:r>
      <w:r w:rsidRPr="00161227">
        <w:t>for egne Kunder.</w:t>
      </w:r>
      <w:r w:rsidR="00FC4C5B">
        <w:t xml:space="preserve"> Dette gælder dog ikke</w:t>
      </w:r>
      <w:r w:rsidR="004E695C">
        <w:t xml:space="preserve"> </w:t>
      </w:r>
      <w:r w:rsidR="00FC4C5B" w:rsidRPr="008E2CBE">
        <w:rPr>
          <w:rFonts w:cs="Arial"/>
        </w:rPr>
        <w:t xml:space="preserve">hvor der af Netselskabet er udmeldt et netdriftsmæssigt krav om alle kald </w:t>
      </w:r>
      <w:r w:rsidR="00FC4C5B">
        <w:rPr>
          <w:rFonts w:cs="Arial"/>
        </w:rPr>
        <w:t xml:space="preserve">skal </w:t>
      </w:r>
      <w:r w:rsidR="00FC4C5B" w:rsidRPr="004F1E02">
        <w:rPr>
          <w:rFonts w:cs="Arial"/>
        </w:rPr>
        <w:t xml:space="preserve">direkte </w:t>
      </w:r>
      <w:r w:rsidR="00FC4C5B">
        <w:rPr>
          <w:rFonts w:cs="Arial"/>
        </w:rPr>
        <w:t>videre, jf. punkt 4.3.6 nedenfor</w:t>
      </w:r>
      <w:r w:rsidR="004E695C">
        <w:t>.</w:t>
      </w:r>
      <w:r w:rsidRPr="00161227">
        <w:t xml:space="preserve"> </w:t>
      </w:r>
      <w:r w:rsidRPr="00640DAC">
        <w:t>Såfremt Elleverandøren efter den indledende visitering er af den opfattelse, at der er tale om en fejl ved Netselskabets ydelser eller der er tale om et forhold, der kræver tekniske ændringer el.lign., hvor Netselskabets involvering er nødvendig, visiteres Kundehenvendelsen til Netselskabet.</w:t>
      </w:r>
      <w:r w:rsidR="00E95BBD">
        <w:t xml:space="preserve"> </w:t>
      </w:r>
    </w:p>
    <w:p w14:paraId="0526DC1B" w14:textId="77777777" w:rsidR="00983426" w:rsidRDefault="00983426" w:rsidP="00983426">
      <w:pPr>
        <w:spacing w:line="276" w:lineRule="auto"/>
      </w:pPr>
    </w:p>
    <w:p w14:paraId="3ED6AA50" w14:textId="77777777" w:rsidR="00983426" w:rsidRPr="00161227" w:rsidRDefault="00983426" w:rsidP="00983426">
      <w:pPr>
        <w:spacing w:line="276" w:lineRule="auto"/>
      </w:pPr>
      <w:r>
        <w:t>Får Netselskabet henvendelser direkte fra Kunder, som ikke vedrører nettekniske forhold, som Netselskabet efter disse Servicevilkår er ansvarlig for, henvises Kunden til sin Elleverandør.</w:t>
      </w:r>
    </w:p>
    <w:p w14:paraId="4C5082DF" w14:textId="77777777" w:rsidR="00983426" w:rsidRPr="00161227" w:rsidRDefault="00983426" w:rsidP="00983426">
      <w:pPr>
        <w:pStyle w:val="Overskrift2"/>
      </w:pPr>
      <w:bookmarkStart w:id="97" w:name="_Toc384383639"/>
      <w:bookmarkStart w:id="98" w:name="_Toc399328236"/>
      <w:bookmarkStart w:id="99" w:name="_Toc536537071"/>
      <w:r w:rsidRPr="00161227">
        <w:t>Målerrelaterede henvendelser</w:t>
      </w:r>
      <w:bookmarkEnd w:id="97"/>
      <w:bookmarkEnd w:id="98"/>
      <w:bookmarkEnd w:id="99"/>
    </w:p>
    <w:p w14:paraId="47B98D9D" w14:textId="77777777" w:rsidR="00057B1A" w:rsidRDefault="00057B1A" w:rsidP="00983426">
      <w:pPr>
        <w:spacing w:line="276" w:lineRule="auto"/>
      </w:pPr>
      <w:r>
        <w:t>Det er Netselskabets ansvar</w:t>
      </w:r>
      <w:r w:rsidR="001A760B">
        <w:t>,</w:t>
      </w:r>
      <w:r>
        <w:t xml:space="preserve"> at forbrugsmålinger bliver foretaget og hjemtaget</w:t>
      </w:r>
      <w:r>
        <w:rPr>
          <w:rStyle w:val="Fodnotehenvisning"/>
        </w:rPr>
        <w:footnoteReference w:id="28"/>
      </w:r>
      <w:r>
        <w:t xml:space="preserve">. Det er således også Netselskabets ansvar at varetage kommunikationen med Kunden omkring måleraflæsning, målerudskiftning og stikprøvekontroller af </w:t>
      </w:r>
      <w:r w:rsidR="00395406">
        <w:t>Elmåleren.</w:t>
      </w:r>
    </w:p>
    <w:p w14:paraId="347A8964" w14:textId="77777777" w:rsidR="00057B1A" w:rsidRDefault="00057B1A" w:rsidP="00983426">
      <w:pPr>
        <w:spacing w:line="276" w:lineRule="auto"/>
      </w:pPr>
    </w:p>
    <w:p w14:paraId="5BF5947F" w14:textId="77777777" w:rsidR="00983426" w:rsidRDefault="00983426" w:rsidP="00983426">
      <w:pPr>
        <w:spacing w:line="276" w:lineRule="auto"/>
      </w:pPr>
      <w:r>
        <w:t xml:space="preserve">Elleverandøren forestår en indledende visitering overfor egne Kunder, der henvender sig med et Målerrelateret spørgsmål eller problem. </w:t>
      </w:r>
    </w:p>
    <w:p w14:paraId="774EBDCD" w14:textId="77777777" w:rsidR="00983426" w:rsidRDefault="00983426" w:rsidP="00983426">
      <w:pPr>
        <w:spacing w:line="276" w:lineRule="auto"/>
      </w:pPr>
    </w:p>
    <w:p w14:paraId="22D4505E" w14:textId="77777777" w:rsidR="00983426" w:rsidRDefault="00983426" w:rsidP="00983426">
      <w:pPr>
        <w:spacing w:line="276" w:lineRule="auto"/>
      </w:pPr>
      <w:r>
        <w:t>Elleverandøren er forpligtet til egenhændigt at håndtere</w:t>
      </w:r>
      <w:r w:rsidR="00E932EE">
        <w:t xml:space="preserve"> målerrelaterede</w:t>
      </w:r>
      <w:r>
        <w:t xml:space="preserve"> henvendelser med generelle spørgsmål, som ikke kræver net- eller målerteknisk viden, og kundespecifikke henvendelser vedr. forhold, som Elleverandøren har eller burde have kendskab til eller kan gøre sig bekendt med via </w:t>
      </w:r>
      <w:r w:rsidR="00807D90">
        <w:t>Datahubben</w:t>
      </w:r>
      <w:r>
        <w:t xml:space="preserve">. Det drejer sig fx om normalforbrug, målernummer, omregningsfaktor, o.l. som ikke kræver særlig net- eller målerteknisk viden.  </w:t>
      </w:r>
    </w:p>
    <w:p w14:paraId="461BF965" w14:textId="77777777" w:rsidR="00983426" w:rsidRDefault="00983426" w:rsidP="00983426">
      <w:pPr>
        <w:spacing w:line="276" w:lineRule="auto"/>
      </w:pPr>
    </w:p>
    <w:p w14:paraId="3A3B69F7" w14:textId="77777777" w:rsidR="00983426" w:rsidRDefault="00983426" w:rsidP="00983426">
      <w:pPr>
        <w:spacing w:line="276" w:lineRule="auto"/>
      </w:pPr>
      <w:r>
        <w:t>Hvor Elleverandørens visitering ender med, at der er mistanke om en fejl ved Elmåleren eller andre af Netselskabets ydelser, eller hvis et forhold kræver tekniske ændringer e.l. hvor Netselskabets involvering er nødvendig</w:t>
      </w:r>
      <w:r w:rsidR="00F57372">
        <w:t>,</w:t>
      </w:r>
      <w:r>
        <w:t xml:space="preserve"> visiteres kundehenvendelsen videre til Netselskabet. Elleverandøren skal være Kunden behjælpelig ved at opgive kontaktoplysninger på det relevante Netselskab eller formidle kundehenvendelsen videre via telefonomstilling eller videresendelse af </w:t>
      </w:r>
      <w:r w:rsidR="00253A3B">
        <w:t>e-mail</w:t>
      </w:r>
      <w:r w:rsidR="00F57372">
        <w:t xml:space="preserve"> el.lign.</w:t>
      </w:r>
      <w:r w:rsidR="00F57372">
        <w:rPr>
          <w:rStyle w:val="Fodnotehenvisning"/>
        </w:rPr>
        <w:footnoteReference w:id="29"/>
      </w:r>
      <w:r w:rsidR="00F57372" w:rsidRPr="00F57372">
        <w:t xml:space="preserve"> </w:t>
      </w:r>
    </w:p>
    <w:p w14:paraId="145CED25" w14:textId="77777777" w:rsidR="00983426" w:rsidRPr="00DA1911" w:rsidRDefault="00983426" w:rsidP="00983426">
      <w:pPr>
        <w:spacing w:line="276" w:lineRule="auto"/>
      </w:pPr>
    </w:p>
    <w:p w14:paraId="4C0251B3" w14:textId="77777777" w:rsidR="00983426" w:rsidRPr="006F0D9A" w:rsidRDefault="00983426" w:rsidP="00983426">
      <w:pPr>
        <w:spacing w:after="120" w:line="276" w:lineRule="auto"/>
      </w:pPr>
      <w:r>
        <w:t xml:space="preserve">Nedenfor er der opregnet, hvad de mest forekommende målerrelaterede henvendelser vedrører. Efterfølgende er der for en række eksempler specificeret, hvilken Part der er ansvarlig for typen af kundehenvendelse. Listen er ikke udtømmende. Eksemplerne er inddelt i </w:t>
      </w:r>
      <w:r w:rsidRPr="006F0D9A">
        <w:t>kundehenvendelser</w:t>
      </w:r>
      <w:r>
        <w:t xml:space="preserve"> vedr. Elmålere og aflæsning</w:t>
      </w:r>
      <w:r w:rsidRPr="006F0D9A">
        <w:t>, som</w:t>
      </w:r>
    </w:p>
    <w:p w14:paraId="10050EC8" w14:textId="77777777" w:rsidR="00983426" w:rsidRPr="006F0D9A" w:rsidRDefault="00983426" w:rsidP="00983426">
      <w:pPr>
        <w:numPr>
          <w:ilvl w:val="0"/>
          <w:numId w:val="15"/>
        </w:numPr>
        <w:spacing w:line="276" w:lineRule="auto"/>
      </w:pPr>
      <w:r>
        <w:t>Elleverandøren</w:t>
      </w:r>
      <w:r w:rsidRPr="006F0D9A">
        <w:t xml:space="preserve"> håndtere</w:t>
      </w:r>
      <w:r>
        <w:t>r</w:t>
      </w:r>
      <w:r w:rsidRPr="006F0D9A">
        <w:t xml:space="preserve"> selv</w:t>
      </w:r>
    </w:p>
    <w:p w14:paraId="2D14BE76" w14:textId="77777777" w:rsidR="00983426" w:rsidRPr="006F0D9A" w:rsidRDefault="00983426" w:rsidP="00983426">
      <w:pPr>
        <w:numPr>
          <w:ilvl w:val="0"/>
          <w:numId w:val="15"/>
        </w:numPr>
        <w:spacing w:line="276" w:lineRule="auto"/>
      </w:pPr>
      <w:r>
        <w:t>Elleverandøren</w:t>
      </w:r>
      <w:r w:rsidRPr="006F0D9A">
        <w:t xml:space="preserve"> </w:t>
      </w:r>
      <w:r>
        <w:t>håndterer med inddragelse af</w:t>
      </w:r>
      <w:r w:rsidRPr="006F0D9A">
        <w:t xml:space="preserve"> Netselskabet </w:t>
      </w:r>
    </w:p>
    <w:p w14:paraId="0FDB8A5D" w14:textId="77777777" w:rsidR="00983426" w:rsidRDefault="00983426" w:rsidP="00983426">
      <w:pPr>
        <w:numPr>
          <w:ilvl w:val="0"/>
          <w:numId w:val="15"/>
        </w:numPr>
        <w:spacing w:line="276" w:lineRule="auto"/>
      </w:pPr>
      <w:r>
        <w:t>Elleverandøren</w:t>
      </w:r>
      <w:r w:rsidRPr="006F0D9A">
        <w:t xml:space="preserve"> </w:t>
      </w:r>
      <w:r>
        <w:t>henviser</w:t>
      </w:r>
      <w:r w:rsidRPr="006F0D9A">
        <w:t xml:space="preserve"> direkte videre til </w:t>
      </w:r>
      <w:r>
        <w:t>Netselskabet</w:t>
      </w:r>
    </w:p>
    <w:p w14:paraId="7457CEEC" w14:textId="77777777" w:rsidR="00983426" w:rsidRDefault="00983426" w:rsidP="00983426">
      <w:pPr>
        <w:pStyle w:val="Overskrift3"/>
      </w:pPr>
      <w:bookmarkStart w:id="100" w:name="_Toc399328237"/>
      <w:bookmarkStart w:id="101" w:name="_Toc536537072"/>
      <w:r>
        <w:t>De mest forekommende målerrelaterede henvendelser</w:t>
      </w:r>
      <w:bookmarkEnd w:id="100"/>
      <w:bookmarkEnd w:id="101"/>
    </w:p>
    <w:p w14:paraId="67AA3C54" w14:textId="77777777" w:rsidR="00983426" w:rsidRDefault="00983426" w:rsidP="00983426">
      <w:pPr>
        <w:spacing w:line="276" w:lineRule="auto"/>
      </w:pPr>
      <w:r>
        <w:t>De mest typisk forekommende kundehenvendelser, der er målerrelateret, er følgende:</w:t>
      </w:r>
    </w:p>
    <w:p w14:paraId="08D94174" w14:textId="77777777" w:rsidR="00983426" w:rsidRDefault="00983426" w:rsidP="00983426">
      <w:pPr>
        <w:spacing w:line="276" w:lineRule="auto"/>
      </w:pPr>
    </w:p>
    <w:p w14:paraId="11B0B7F0" w14:textId="77777777" w:rsidR="00983426" w:rsidRPr="000E2622" w:rsidRDefault="00983426" w:rsidP="00983426">
      <w:pPr>
        <w:pStyle w:val="Listeafsnit"/>
        <w:numPr>
          <w:ilvl w:val="0"/>
          <w:numId w:val="40"/>
        </w:numPr>
        <w:spacing w:line="276" w:lineRule="auto"/>
        <w:rPr>
          <w:sz w:val="22"/>
        </w:rPr>
      </w:pPr>
      <w:r w:rsidRPr="000E2622">
        <w:rPr>
          <w:sz w:val="22"/>
        </w:rPr>
        <w:t>Målervisningens rigtighed og dermed betalingskravets rigtighed.</w:t>
      </w:r>
    </w:p>
    <w:p w14:paraId="438D3FE3" w14:textId="77777777" w:rsidR="00983426" w:rsidRPr="000E2622" w:rsidRDefault="00983426" w:rsidP="00983426">
      <w:pPr>
        <w:pStyle w:val="Listeafsnit"/>
        <w:numPr>
          <w:ilvl w:val="0"/>
          <w:numId w:val="39"/>
        </w:numPr>
        <w:spacing w:line="276" w:lineRule="auto"/>
        <w:rPr>
          <w:sz w:val="22"/>
        </w:rPr>
      </w:pPr>
      <w:r w:rsidRPr="000E2622">
        <w:rPr>
          <w:sz w:val="22"/>
        </w:rPr>
        <w:t xml:space="preserve">Hvor sidder </w:t>
      </w:r>
      <w:r w:rsidR="004F318E">
        <w:rPr>
          <w:sz w:val="22"/>
        </w:rPr>
        <w:t>min Elmåler</w:t>
      </w:r>
      <w:r w:rsidR="000A41FA">
        <w:rPr>
          <w:sz w:val="22"/>
        </w:rPr>
        <w:t>?</w:t>
      </w:r>
    </w:p>
    <w:p w14:paraId="1CD8CF2B" w14:textId="77777777" w:rsidR="00983426" w:rsidRPr="000E2622" w:rsidRDefault="00983426" w:rsidP="00983426">
      <w:pPr>
        <w:pStyle w:val="Listeafsnit"/>
        <w:numPr>
          <w:ilvl w:val="0"/>
          <w:numId w:val="39"/>
        </w:numPr>
        <w:spacing w:line="276" w:lineRule="auto"/>
        <w:rPr>
          <w:sz w:val="22"/>
        </w:rPr>
      </w:pPr>
      <w:r w:rsidRPr="000E2622">
        <w:rPr>
          <w:sz w:val="22"/>
        </w:rPr>
        <w:t>Ændringer til forventet årsforbrug</w:t>
      </w:r>
    </w:p>
    <w:p w14:paraId="44906715" w14:textId="77777777" w:rsidR="00983426" w:rsidRPr="000E2622" w:rsidRDefault="00983426" w:rsidP="00983426">
      <w:pPr>
        <w:pStyle w:val="Listeafsnit"/>
        <w:numPr>
          <w:ilvl w:val="0"/>
          <w:numId w:val="39"/>
        </w:numPr>
        <w:spacing w:line="276" w:lineRule="auto"/>
        <w:rPr>
          <w:sz w:val="22"/>
        </w:rPr>
      </w:pPr>
      <w:r w:rsidRPr="000E2622">
        <w:rPr>
          <w:sz w:val="22"/>
        </w:rPr>
        <w:t>Kunden har foretaget en aflæsning</w:t>
      </w:r>
    </w:p>
    <w:p w14:paraId="72CF6EE3" w14:textId="77777777" w:rsidR="00983426" w:rsidRPr="000E2622" w:rsidRDefault="00983426" w:rsidP="00983426">
      <w:pPr>
        <w:pStyle w:val="Listeafsnit"/>
        <w:numPr>
          <w:ilvl w:val="0"/>
          <w:numId w:val="39"/>
        </w:numPr>
        <w:spacing w:line="276" w:lineRule="auto"/>
        <w:rPr>
          <w:sz w:val="22"/>
        </w:rPr>
      </w:pPr>
      <w:r w:rsidRPr="000E2622">
        <w:rPr>
          <w:sz w:val="22"/>
        </w:rPr>
        <w:t>Flytning af Måleren</w:t>
      </w:r>
    </w:p>
    <w:p w14:paraId="1ADDE7A3" w14:textId="77777777" w:rsidR="00983426" w:rsidRPr="000E2622" w:rsidRDefault="00983426" w:rsidP="00983426">
      <w:pPr>
        <w:pStyle w:val="Listeafsnit"/>
        <w:numPr>
          <w:ilvl w:val="0"/>
          <w:numId w:val="39"/>
        </w:numPr>
        <w:spacing w:line="276" w:lineRule="auto"/>
        <w:rPr>
          <w:sz w:val="22"/>
        </w:rPr>
      </w:pPr>
      <w:r w:rsidRPr="000E2622">
        <w:rPr>
          <w:sz w:val="22"/>
        </w:rPr>
        <w:t>Skader på Elmåleren</w:t>
      </w:r>
    </w:p>
    <w:p w14:paraId="4E0C24B7" w14:textId="77777777" w:rsidR="00983426" w:rsidRPr="000E2622" w:rsidRDefault="00983426" w:rsidP="00ED2EAE">
      <w:pPr>
        <w:pStyle w:val="Listeafsnit"/>
        <w:spacing w:line="276" w:lineRule="auto"/>
        <w:rPr>
          <w:color w:val="FF0000"/>
          <w:sz w:val="22"/>
        </w:rPr>
      </w:pPr>
    </w:p>
    <w:p w14:paraId="42E96BC7" w14:textId="77777777" w:rsidR="00B3750F" w:rsidRDefault="00983426" w:rsidP="00983426">
      <w:pPr>
        <w:spacing w:line="276" w:lineRule="auto"/>
        <w:contextualSpacing/>
        <w:rPr>
          <w:color w:val="000000"/>
          <w:szCs w:val="20"/>
        </w:rPr>
      </w:pPr>
      <w:r>
        <w:t>Kundehenvendelser vedr. målervisningens rigtighed kan være et tidskrævende arbejde at udrede, da der kan være mange årsager hertil, som skyldes Kundens egne installationer, fx fejlbetjening af elektriske brugsgenstande</w:t>
      </w:r>
      <w:r>
        <w:rPr>
          <w:color w:val="000000"/>
          <w:sz w:val="20"/>
          <w:szCs w:val="20"/>
        </w:rPr>
        <w:t xml:space="preserve">. </w:t>
      </w:r>
      <w:r w:rsidRPr="000E2622">
        <w:rPr>
          <w:color w:val="000000"/>
          <w:szCs w:val="20"/>
        </w:rPr>
        <w:t>Det væsentlige er at få udryddet andre årsager og få udredt, om der er mistanke til fejl på Måleren.</w:t>
      </w:r>
    </w:p>
    <w:p w14:paraId="0FD88F55" w14:textId="77777777" w:rsidR="00B3750F" w:rsidRDefault="00B3750F" w:rsidP="00983426">
      <w:pPr>
        <w:spacing w:line="276" w:lineRule="auto"/>
        <w:contextualSpacing/>
        <w:rPr>
          <w:color w:val="000000"/>
          <w:szCs w:val="20"/>
        </w:rPr>
      </w:pPr>
    </w:p>
    <w:p w14:paraId="01FF61C9" w14:textId="3CDBFE7D" w:rsidR="00B3750F" w:rsidRDefault="00B3750F" w:rsidP="00983426">
      <w:pPr>
        <w:spacing w:line="276" w:lineRule="auto"/>
        <w:contextualSpacing/>
        <w:rPr>
          <w:color w:val="000000"/>
          <w:szCs w:val="20"/>
        </w:rPr>
      </w:pPr>
      <w:r>
        <w:rPr>
          <w:rFonts w:cs="Arial"/>
        </w:rPr>
        <w:t xml:space="preserve">Elleverandøren </w:t>
      </w:r>
      <w:r w:rsidR="001C202A">
        <w:rPr>
          <w:rFonts w:cs="Arial"/>
        </w:rPr>
        <w:t>skal</w:t>
      </w:r>
      <w:r>
        <w:rPr>
          <w:rFonts w:cs="Arial"/>
        </w:rPr>
        <w:t xml:space="preserve"> anvende følgende spørgeguide for at udrede, om Kundens henvendelse </w:t>
      </w:r>
      <w:r w:rsidR="00C8640A">
        <w:rPr>
          <w:rFonts w:cs="Arial"/>
        </w:rPr>
        <w:t xml:space="preserve">kan </w:t>
      </w:r>
      <w:r>
        <w:rPr>
          <w:rFonts w:cs="Arial"/>
        </w:rPr>
        <w:t xml:space="preserve">skyldes </w:t>
      </w:r>
      <w:r w:rsidR="00C8640A">
        <w:rPr>
          <w:rFonts w:cs="Arial"/>
        </w:rPr>
        <w:t xml:space="preserve">andet end </w:t>
      </w:r>
      <w:r>
        <w:rPr>
          <w:rFonts w:cs="Arial"/>
        </w:rPr>
        <w:t>fejl ved måleren:</w:t>
      </w:r>
      <w:r w:rsidR="00644F5D">
        <w:rPr>
          <w:color w:val="000000"/>
          <w:szCs w:val="20"/>
        </w:rPr>
        <w:t xml:space="preserve"> </w:t>
      </w:r>
    </w:p>
    <w:p w14:paraId="3D570E72" w14:textId="77777777" w:rsidR="00925E60" w:rsidRPr="00ED2EAE" w:rsidRDefault="00925E60" w:rsidP="00ED2EAE">
      <w:pPr>
        <w:pStyle w:val="Listeafsnit"/>
        <w:numPr>
          <w:ilvl w:val="0"/>
          <w:numId w:val="57"/>
        </w:numPr>
        <w:spacing w:line="276" w:lineRule="auto"/>
        <w:rPr>
          <w:color w:val="000000"/>
          <w:sz w:val="22"/>
        </w:rPr>
      </w:pPr>
      <w:r w:rsidRPr="00ED2EAE">
        <w:rPr>
          <w:color w:val="000000"/>
          <w:sz w:val="22"/>
        </w:rPr>
        <w:t>Boligtype/antal beboere/elektriske apparater</w:t>
      </w:r>
      <w:r w:rsidR="00ED2EAE">
        <w:rPr>
          <w:color w:val="000000"/>
          <w:sz w:val="22"/>
        </w:rPr>
        <w:t>?</w:t>
      </w:r>
    </w:p>
    <w:p w14:paraId="4FD20E9F" w14:textId="77777777" w:rsidR="00925E60" w:rsidRPr="00ED2EAE" w:rsidRDefault="00925E60" w:rsidP="00ED2EAE">
      <w:pPr>
        <w:pStyle w:val="Listeafsnit"/>
        <w:numPr>
          <w:ilvl w:val="1"/>
          <w:numId w:val="57"/>
        </w:numPr>
        <w:spacing w:line="276" w:lineRule="auto"/>
        <w:rPr>
          <w:color w:val="000000"/>
          <w:sz w:val="22"/>
        </w:rPr>
      </w:pPr>
      <w:r w:rsidRPr="00ED2EAE">
        <w:rPr>
          <w:color w:val="000000"/>
          <w:sz w:val="22"/>
        </w:rPr>
        <w:t>Årsag: Jo flere beboere og jo flere elektriske apparater desto højere elforbrug. Boligtypen kan også spille ind på elforbruget.</w:t>
      </w:r>
    </w:p>
    <w:p w14:paraId="4887C71F" w14:textId="77777777" w:rsidR="00925E60" w:rsidRPr="00ED2EAE" w:rsidRDefault="00925E60" w:rsidP="00ED2EAE">
      <w:pPr>
        <w:pStyle w:val="Listeafsnit"/>
        <w:numPr>
          <w:ilvl w:val="0"/>
          <w:numId w:val="57"/>
        </w:numPr>
        <w:spacing w:line="276" w:lineRule="auto"/>
        <w:rPr>
          <w:color w:val="000000"/>
          <w:sz w:val="22"/>
        </w:rPr>
      </w:pPr>
      <w:r w:rsidRPr="00ED2EAE">
        <w:rPr>
          <w:color w:val="000000"/>
          <w:sz w:val="22"/>
        </w:rPr>
        <w:t>Har du elvarme</w:t>
      </w:r>
      <w:r w:rsidR="00AE1A9C" w:rsidRPr="00ED2EAE">
        <w:rPr>
          <w:color w:val="000000"/>
          <w:sz w:val="22"/>
        </w:rPr>
        <w:t xml:space="preserve"> (fx radiatorer, vandvarmere, elpatroner, gulvvarme, varmeblæsere, varmelegemer til akvarier</w:t>
      </w:r>
      <w:r w:rsidR="000B54FF">
        <w:rPr>
          <w:color w:val="000000"/>
          <w:sz w:val="22"/>
        </w:rPr>
        <w:t>, jordvarme/varmepumpe</w:t>
      </w:r>
      <w:r w:rsidR="00AE1A9C" w:rsidRPr="00ED2EAE">
        <w:rPr>
          <w:color w:val="000000"/>
          <w:sz w:val="22"/>
        </w:rPr>
        <w:t>)</w:t>
      </w:r>
      <w:r w:rsidRPr="00ED2EAE">
        <w:rPr>
          <w:color w:val="000000"/>
          <w:sz w:val="22"/>
        </w:rPr>
        <w:t>?</w:t>
      </w:r>
    </w:p>
    <w:p w14:paraId="1BEED68B" w14:textId="77777777" w:rsidR="00925E60" w:rsidRPr="00ED2EAE" w:rsidRDefault="00925E60" w:rsidP="00ED2EAE">
      <w:pPr>
        <w:pStyle w:val="Listeafsnit"/>
        <w:numPr>
          <w:ilvl w:val="1"/>
          <w:numId w:val="57"/>
        </w:numPr>
        <w:spacing w:line="276" w:lineRule="auto"/>
        <w:rPr>
          <w:color w:val="000000"/>
          <w:sz w:val="22"/>
        </w:rPr>
      </w:pPr>
      <w:r w:rsidRPr="00ED2EAE">
        <w:rPr>
          <w:color w:val="000000"/>
          <w:sz w:val="22"/>
        </w:rPr>
        <w:t>Årsag: Elektricitet til opvarmning kan give et højt elforbrug.</w:t>
      </w:r>
    </w:p>
    <w:p w14:paraId="34A943A6" w14:textId="77777777" w:rsidR="00DB358A" w:rsidRPr="00ED2EAE" w:rsidRDefault="00DB358A" w:rsidP="00CE28E4">
      <w:pPr>
        <w:pStyle w:val="Listeafsnit"/>
        <w:numPr>
          <w:ilvl w:val="0"/>
          <w:numId w:val="57"/>
        </w:numPr>
        <w:spacing w:line="276" w:lineRule="auto"/>
        <w:rPr>
          <w:color w:val="000000"/>
          <w:sz w:val="22"/>
        </w:rPr>
      </w:pPr>
      <w:r w:rsidRPr="00ED2EAE">
        <w:rPr>
          <w:color w:val="000000"/>
          <w:sz w:val="22"/>
        </w:rPr>
        <w:t>Har du en vandvarmer?</w:t>
      </w:r>
    </w:p>
    <w:p w14:paraId="5C951723" w14:textId="77777777" w:rsidR="00DB358A" w:rsidRPr="00ED2EAE" w:rsidRDefault="00DB358A" w:rsidP="00DB358A">
      <w:pPr>
        <w:pStyle w:val="Listeafsnit"/>
        <w:numPr>
          <w:ilvl w:val="0"/>
          <w:numId w:val="68"/>
        </w:numPr>
        <w:spacing w:line="276" w:lineRule="auto"/>
        <w:rPr>
          <w:color w:val="000000"/>
          <w:sz w:val="22"/>
        </w:rPr>
      </w:pPr>
      <w:r w:rsidRPr="00ED2EAE">
        <w:rPr>
          <w:color w:val="000000"/>
          <w:sz w:val="22"/>
        </w:rPr>
        <w:t>Kalk i vandvarmeren kan give et øget elforbrug</w:t>
      </w:r>
    </w:p>
    <w:p w14:paraId="5EA57FC4" w14:textId="77777777" w:rsidR="00B3750F" w:rsidRPr="00ED2EAE" w:rsidRDefault="00B3750F" w:rsidP="00CE28E4">
      <w:pPr>
        <w:pStyle w:val="Listeafsnit"/>
        <w:numPr>
          <w:ilvl w:val="0"/>
          <w:numId w:val="57"/>
        </w:numPr>
        <w:spacing w:line="276" w:lineRule="auto"/>
        <w:rPr>
          <w:color w:val="000000"/>
          <w:sz w:val="22"/>
        </w:rPr>
      </w:pPr>
      <w:r w:rsidRPr="00ED2EAE">
        <w:rPr>
          <w:color w:val="000000"/>
          <w:sz w:val="22"/>
        </w:rPr>
        <w:t>Har du en vandvarmer med elpatron i?</w:t>
      </w:r>
    </w:p>
    <w:p w14:paraId="0E236B2E" w14:textId="77777777" w:rsidR="00DB358A" w:rsidRPr="00ED2EAE" w:rsidRDefault="00B3750F" w:rsidP="00DB358A">
      <w:pPr>
        <w:pStyle w:val="Listeafsnit"/>
        <w:numPr>
          <w:ilvl w:val="1"/>
          <w:numId w:val="57"/>
        </w:numPr>
        <w:spacing w:line="276" w:lineRule="auto"/>
        <w:rPr>
          <w:color w:val="000000"/>
          <w:sz w:val="22"/>
        </w:rPr>
      </w:pPr>
      <w:r w:rsidRPr="00ED2EAE">
        <w:rPr>
          <w:color w:val="000000"/>
          <w:sz w:val="22"/>
        </w:rPr>
        <w:t>Årsag: Kundens vandvarmer er koblet til varmanlægget. Hvis dette lukkes om sommeren opvarmes huset med vandvarmeren</w:t>
      </w:r>
    </w:p>
    <w:p w14:paraId="7FD3898A" w14:textId="77777777" w:rsidR="00B3750F" w:rsidRPr="00ED2EAE" w:rsidRDefault="00B3750F" w:rsidP="00CE28E4">
      <w:pPr>
        <w:pStyle w:val="Listeafsnit"/>
        <w:numPr>
          <w:ilvl w:val="0"/>
          <w:numId w:val="57"/>
        </w:numPr>
        <w:spacing w:line="276" w:lineRule="auto"/>
        <w:rPr>
          <w:color w:val="000000"/>
          <w:sz w:val="22"/>
        </w:rPr>
      </w:pPr>
      <w:r w:rsidRPr="00ED2EAE">
        <w:rPr>
          <w:color w:val="000000"/>
          <w:sz w:val="22"/>
        </w:rPr>
        <w:t>Har du aflæst korrekt?</w:t>
      </w:r>
    </w:p>
    <w:p w14:paraId="71507E6C" w14:textId="77777777" w:rsidR="00B3750F" w:rsidRPr="00ED2EAE" w:rsidRDefault="00B3750F" w:rsidP="00CE28E4">
      <w:pPr>
        <w:pStyle w:val="Listeafsnit"/>
        <w:numPr>
          <w:ilvl w:val="1"/>
          <w:numId w:val="57"/>
        </w:numPr>
        <w:spacing w:line="276" w:lineRule="auto"/>
        <w:rPr>
          <w:color w:val="000000"/>
          <w:sz w:val="22"/>
        </w:rPr>
      </w:pPr>
      <w:r w:rsidRPr="00ED2EAE">
        <w:rPr>
          <w:color w:val="000000"/>
          <w:sz w:val="22"/>
        </w:rPr>
        <w:t>Årsag: Nogle målere viser decimaler. Dette kan forvirre kunden</w:t>
      </w:r>
    </w:p>
    <w:p w14:paraId="380EE8D9" w14:textId="77777777" w:rsidR="00B3750F" w:rsidRPr="00ED2EAE" w:rsidRDefault="00B3750F" w:rsidP="00CE28E4">
      <w:pPr>
        <w:pStyle w:val="Listeafsnit"/>
        <w:numPr>
          <w:ilvl w:val="0"/>
          <w:numId w:val="57"/>
        </w:numPr>
        <w:spacing w:line="276" w:lineRule="auto"/>
        <w:rPr>
          <w:color w:val="000000"/>
          <w:sz w:val="22"/>
        </w:rPr>
      </w:pPr>
      <w:r w:rsidRPr="00ED2EAE">
        <w:rPr>
          <w:color w:val="000000"/>
          <w:sz w:val="22"/>
        </w:rPr>
        <w:t>Er nogle af dine</w:t>
      </w:r>
      <w:r w:rsidR="009F6E9C">
        <w:rPr>
          <w:color w:val="000000"/>
          <w:sz w:val="22"/>
        </w:rPr>
        <w:t xml:space="preserve"> aflæsninger blevet skønnet af N</w:t>
      </w:r>
      <w:r w:rsidRPr="00ED2EAE">
        <w:rPr>
          <w:color w:val="000000"/>
          <w:sz w:val="22"/>
        </w:rPr>
        <w:t>etselskabet?</w:t>
      </w:r>
    </w:p>
    <w:p w14:paraId="2F07B12A" w14:textId="77777777" w:rsidR="00B3750F" w:rsidRPr="00ED2EAE" w:rsidRDefault="00AE1A9C" w:rsidP="00CE28E4">
      <w:pPr>
        <w:pStyle w:val="Listeafsnit"/>
        <w:numPr>
          <w:ilvl w:val="1"/>
          <w:numId w:val="57"/>
        </w:numPr>
        <w:spacing w:line="276" w:lineRule="auto"/>
        <w:rPr>
          <w:color w:val="000000"/>
          <w:sz w:val="22"/>
        </w:rPr>
      </w:pPr>
      <w:r w:rsidRPr="00ED2EAE">
        <w:rPr>
          <w:color w:val="000000"/>
          <w:sz w:val="22"/>
        </w:rPr>
        <w:t xml:space="preserve">Årsag: </w:t>
      </w:r>
      <w:r w:rsidR="00B3750F" w:rsidRPr="00ED2EAE">
        <w:rPr>
          <w:color w:val="000000"/>
          <w:sz w:val="22"/>
        </w:rPr>
        <w:t>Hvis én eller flere aflæsninger er skønnet, dækker en reel aflæsning en længere periode og kan dermed resultere i en højere opgørelse</w:t>
      </w:r>
    </w:p>
    <w:p w14:paraId="5524540D" w14:textId="77777777" w:rsidR="00B3750F" w:rsidRPr="00ED2EAE" w:rsidRDefault="00B3750F" w:rsidP="00CE28E4">
      <w:pPr>
        <w:pStyle w:val="Listeafsnit"/>
        <w:numPr>
          <w:ilvl w:val="0"/>
          <w:numId w:val="57"/>
        </w:numPr>
        <w:spacing w:line="276" w:lineRule="auto"/>
        <w:rPr>
          <w:color w:val="000000"/>
          <w:sz w:val="22"/>
        </w:rPr>
      </w:pPr>
      <w:r w:rsidRPr="00ED2EAE">
        <w:rPr>
          <w:color w:val="000000"/>
          <w:sz w:val="22"/>
        </w:rPr>
        <w:t>Har du en kummefryser?</w:t>
      </w:r>
    </w:p>
    <w:p w14:paraId="6DB94E9C" w14:textId="77777777" w:rsidR="00B3750F" w:rsidRPr="00ED2EAE" w:rsidRDefault="00AE1A9C" w:rsidP="00CE28E4">
      <w:pPr>
        <w:pStyle w:val="Listeafsnit"/>
        <w:numPr>
          <w:ilvl w:val="1"/>
          <w:numId w:val="57"/>
        </w:numPr>
        <w:spacing w:line="276" w:lineRule="auto"/>
        <w:rPr>
          <w:color w:val="000000"/>
          <w:sz w:val="22"/>
        </w:rPr>
      </w:pPr>
      <w:r w:rsidRPr="00ED2EAE">
        <w:rPr>
          <w:color w:val="000000"/>
          <w:sz w:val="22"/>
        </w:rPr>
        <w:t xml:space="preserve">Årsag: </w:t>
      </w:r>
      <w:r w:rsidR="00B3750F" w:rsidRPr="00ED2EAE">
        <w:rPr>
          <w:color w:val="000000"/>
          <w:sz w:val="22"/>
        </w:rPr>
        <w:t>Kummefryseren har ofte en knap til ”super-f</w:t>
      </w:r>
      <w:r w:rsidR="00953F06">
        <w:rPr>
          <w:color w:val="000000"/>
          <w:sz w:val="22"/>
        </w:rPr>
        <w:t>rys”, som kan give et meget høj</w:t>
      </w:r>
      <w:r w:rsidR="00B3750F" w:rsidRPr="00ED2EAE">
        <w:rPr>
          <w:color w:val="000000"/>
          <w:sz w:val="22"/>
        </w:rPr>
        <w:t>t forbrug. Ofte sidder knappen i børnehøjde og kan derfor ved en fejl være blevet aktiveret.</w:t>
      </w:r>
    </w:p>
    <w:p w14:paraId="7909B958" w14:textId="77777777" w:rsidR="00B3750F" w:rsidRPr="00ED2EAE" w:rsidRDefault="00B3750F" w:rsidP="00CE28E4">
      <w:pPr>
        <w:pStyle w:val="Listeafsnit"/>
        <w:numPr>
          <w:ilvl w:val="0"/>
          <w:numId w:val="57"/>
        </w:numPr>
        <w:spacing w:line="276" w:lineRule="auto"/>
        <w:rPr>
          <w:color w:val="000000"/>
          <w:sz w:val="22"/>
        </w:rPr>
      </w:pPr>
      <w:r w:rsidRPr="00ED2EAE">
        <w:rPr>
          <w:color w:val="000000"/>
          <w:sz w:val="22"/>
        </w:rPr>
        <w:t>Har du fået nye hvidevarer?</w:t>
      </w:r>
    </w:p>
    <w:p w14:paraId="05185CC8" w14:textId="77777777" w:rsidR="00C8640A" w:rsidRPr="00ED2EAE" w:rsidRDefault="00AE1A9C" w:rsidP="00CE28E4">
      <w:pPr>
        <w:pStyle w:val="Listeafsnit"/>
        <w:numPr>
          <w:ilvl w:val="1"/>
          <w:numId w:val="57"/>
        </w:numPr>
        <w:spacing w:line="276" w:lineRule="auto"/>
        <w:rPr>
          <w:color w:val="000000"/>
          <w:sz w:val="22"/>
        </w:rPr>
      </w:pPr>
      <w:r w:rsidRPr="00ED2EAE">
        <w:rPr>
          <w:color w:val="000000"/>
          <w:sz w:val="22"/>
        </w:rPr>
        <w:t xml:space="preserve">Årsag: </w:t>
      </w:r>
      <w:r w:rsidR="00C8640A" w:rsidRPr="00ED2EAE">
        <w:rPr>
          <w:color w:val="000000"/>
          <w:sz w:val="22"/>
        </w:rPr>
        <w:t>En tø</w:t>
      </w:r>
      <w:r w:rsidR="00953F06">
        <w:rPr>
          <w:color w:val="000000"/>
          <w:sz w:val="22"/>
        </w:rPr>
        <w:t>rretumbler kan fx generere</w:t>
      </w:r>
      <w:r w:rsidR="00C8640A" w:rsidRPr="00ED2EAE">
        <w:rPr>
          <w:color w:val="000000"/>
          <w:sz w:val="22"/>
        </w:rPr>
        <w:t xml:space="preserve"> et ikke ubetydeligt merforbrug af elektricitet i husholdningen</w:t>
      </w:r>
      <w:r w:rsidRPr="00ED2EAE">
        <w:rPr>
          <w:color w:val="000000"/>
          <w:sz w:val="22"/>
        </w:rPr>
        <w:t>.</w:t>
      </w:r>
    </w:p>
    <w:p w14:paraId="12AC2938" w14:textId="77777777" w:rsidR="00B3750F" w:rsidRPr="00ED2EAE" w:rsidRDefault="00B3750F" w:rsidP="00CE28E4">
      <w:pPr>
        <w:pStyle w:val="Listeafsnit"/>
        <w:numPr>
          <w:ilvl w:val="0"/>
          <w:numId w:val="57"/>
        </w:numPr>
        <w:spacing w:line="276" w:lineRule="auto"/>
        <w:rPr>
          <w:color w:val="000000"/>
          <w:sz w:val="22"/>
        </w:rPr>
      </w:pPr>
      <w:r w:rsidRPr="00ED2EAE">
        <w:rPr>
          <w:color w:val="000000"/>
          <w:sz w:val="22"/>
        </w:rPr>
        <w:t>Har du prøvet at følge dit forbrug i en periode?</w:t>
      </w:r>
    </w:p>
    <w:p w14:paraId="71B60489" w14:textId="77777777" w:rsidR="00B3750F" w:rsidRPr="00D84B46" w:rsidRDefault="00C8640A" w:rsidP="00983426">
      <w:pPr>
        <w:pStyle w:val="Listeafsnit"/>
        <w:numPr>
          <w:ilvl w:val="1"/>
          <w:numId w:val="57"/>
        </w:numPr>
        <w:spacing w:line="276" w:lineRule="auto"/>
        <w:rPr>
          <w:color w:val="FF0000"/>
          <w:szCs w:val="20"/>
        </w:rPr>
      </w:pPr>
      <w:r w:rsidRPr="00ED2EAE">
        <w:rPr>
          <w:color w:val="000000"/>
          <w:sz w:val="22"/>
        </w:rPr>
        <w:t>Ved at følge sit forbrug i en periode bliver kunden ofte opmærksom på sit gennemsnitlige forbrug og kan således bedre forholde sig til, om forbruget kan være rigtigt.</w:t>
      </w:r>
    </w:p>
    <w:p w14:paraId="6ED8E8A3" w14:textId="77777777" w:rsidR="00983426" w:rsidRPr="00DA1911" w:rsidRDefault="00983426" w:rsidP="00983426">
      <w:pPr>
        <w:pStyle w:val="Overskrift3"/>
      </w:pPr>
      <w:bookmarkStart w:id="102" w:name="_Toc384383640"/>
      <w:bookmarkStart w:id="103" w:name="_Toc399328238"/>
      <w:bookmarkStart w:id="104" w:name="_Toc536537073"/>
      <w:r w:rsidRPr="00DA1911">
        <w:t>Målerrelaterede henvendelser, som Elleverandøren håndterer selv</w:t>
      </w:r>
      <w:bookmarkEnd w:id="102"/>
      <w:bookmarkEnd w:id="103"/>
      <w:bookmarkEnd w:id="104"/>
    </w:p>
    <w:p w14:paraId="1261B293" w14:textId="77777777" w:rsidR="00983426" w:rsidRPr="000E2622" w:rsidRDefault="00983426" w:rsidP="00983426">
      <w:pPr>
        <w:pStyle w:val="Listeafsnit"/>
        <w:numPr>
          <w:ilvl w:val="0"/>
          <w:numId w:val="41"/>
        </w:numPr>
        <w:spacing w:line="276" w:lineRule="auto"/>
        <w:rPr>
          <w:sz w:val="22"/>
        </w:rPr>
      </w:pPr>
      <w:r w:rsidRPr="000E2622">
        <w:rPr>
          <w:sz w:val="22"/>
        </w:rPr>
        <w:t xml:space="preserve">Udredning om Kundens forbrug virker plausibelt </w:t>
      </w:r>
    </w:p>
    <w:p w14:paraId="490C6088" w14:textId="77777777" w:rsidR="00983426" w:rsidRPr="000E2622" w:rsidRDefault="00983426" w:rsidP="00983426">
      <w:pPr>
        <w:pStyle w:val="Listeafsnit"/>
        <w:numPr>
          <w:ilvl w:val="0"/>
          <w:numId w:val="41"/>
        </w:numPr>
        <w:spacing w:line="276" w:lineRule="auto"/>
        <w:rPr>
          <w:sz w:val="22"/>
        </w:rPr>
      </w:pPr>
      <w:r w:rsidRPr="000E2622">
        <w:rPr>
          <w:sz w:val="22"/>
        </w:rPr>
        <w:t>Hvad er et normalt forbrug</w:t>
      </w:r>
      <w:r>
        <w:rPr>
          <w:sz w:val="22"/>
        </w:rPr>
        <w:t xml:space="preserve"> </w:t>
      </w:r>
    </w:p>
    <w:p w14:paraId="7AE024E8" w14:textId="77777777" w:rsidR="00983426" w:rsidRDefault="00AE3880" w:rsidP="00983426">
      <w:pPr>
        <w:pStyle w:val="Listeafsnit"/>
        <w:numPr>
          <w:ilvl w:val="0"/>
          <w:numId w:val="41"/>
        </w:numPr>
        <w:spacing w:line="276" w:lineRule="auto"/>
        <w:rPr>
          <w:sz w:val="22"/>
        </w:rPr>
      </w:pPr>
      <w:r>
        <w:rPr>
          <w:sz w:val="22"/>
        </w:rPr>
        <w:t>Generelle s</w:t>
      </w:r>
      <w:r w:rsidR="00983426" w:rsidRPr="000E2622">
        <w:rPr>
          <w:sz w:val="22"/>
        </w:rPr>
        <w:t>pørgsmål til målernummer eller omregningsfaktor</w:t>
      </w:r>
      <w:r>
        <w:rPr>
          <w:rStyle w:val="Fodnotehenvisning"/>
          <w:sz w:val="22"/>
        </w:rPr>
        <w:footnoteReference w:id="30"/>
      </w:r>
      <w:r>
        <w:rPr>
          <w:sz w:val="22"/>
        </w:rPr>
        <w:t>, som kan findes i Datahubben</w:t>
      </w:r>
    </w:p>
    <w:p w14:paraId="03F4E0E1" w14:textId="77777777" w:rsidR="00983426" w:rsidRPr="000E2622" w:rsidRDefault="00983426" w:rsidP="00983426">
      <w:pPr>
        <w:pStyle w:val="Overskrift3"/>
        <w:rPr>
          <w:szCs w:val="22"/>
        </w:rPr>
      </w:pPr>
      <w:bookmarkStart w:id="105" w:name="_Toc384383641"/>
      <w:bookmarkStart w:id="106" w:name="_Toc399328239"/>
      <w:bookmarkStart w:id="107" w:name="_Toc536537074"/>
      <w:r w:rsidRPr="000E2622">
        <w:rPr>
          <w:szCs w:val="22"/>
        </w:rPr>
        <w:t>Målerrelaterede henvendelser, hvor Elleverandøren inddrager Netselskab</w:t>
      </w:r>
      <w:bookmarkEnd w:id="105"/>
      <w:bookmarkEnd w:id="106"/>
      <w:bookmarkEnd w:id="107"/>
    </w:p>
    <w:p w14:paraId="6463D04F" w14:textId="77777777" w:rsidR="00507B35" w:rsidRPr="000E7A99" w:rsidRDefault="00507B35" w:rsidP="00507B35">
      <w:pPr>
        <w:pStyle w:val="Listeafsnit"/>
        <w:numPr>
          <w:ilvl w:val="0"/>
          <w:numId w:val="42"/>
        </w:numPr>
        <w:spacing w:line="276" w:lineRule="auto"/>
        <w:rPr>
          <w:sz w:val="22"/>
        </w:rPr>
      </w:pPr>
      <w:r w:rsidRPr="00940E02">
        <w:rPr>
          <w:sz w:val="22"/>
        </w:rPr>
        <w:t xml:space="preserve">Ændringer til forventet årsforbrug – se proces </w:t>
      </w:r>
      <w:r w:rsidRPr="000E7A99">
        <w:rPr>
          <w:sz w:val="22"/>
        </w:rPr>
        <w:t>i punkt</w:t>
      </w:r>
      <w:r>
        <w:rPr>
          <w:sz w:val="22"/>
        </w:rPr>
        <w:t xml:space="preserve"> 6.7.</w:t>
      </w:r>
    </w:p>
    <w:p w14:paraId="643B45DB" w14:textId="77777777" w:rsidR="00983426" w:rsidRPr="00940E02" w:rsidRDefault="00983426" w:rsidP="00983426">
      <w:pPr>
        <w:pStyle w:val="Listeafsnit"/>
        <w:numPr>
          <w:ilvl w:val="0"/>
          <w:numId w:val="42"/>
        </w:numPr>
        <w:spacing w:line="276" w:lineRule="auto"/>
        <w:rPr>
          <w:sz w:val="22"/>
        </w:rPr>
      </w:pPr>
      <w:r w:rsidRPr="00940E02">
        <w:rPr>
          <w:sz w:val="22"/>
        </w:rPr>
        <w:t xml:space="preserve">Kunden har foretaget en aflæsning – se </w:t>
      </w:r>
      <w:r w:rsidRPr="000E7A99">
        <w:rPr>
          <w:sz w:val="22"/>
        </w:rPr>
        <w:t>proces i punkt</w:t>
      </w:r>
      <w:r w:rsidR="000E7A99" w:rsidRPr="000E7A99">
        <w:rPr>
          <w:sz w:val="22"/>
        </w:rPr>
        <w:t xml:space="preserve"> 6.8.</w:t>
      </w:r>
    </w:p>
    <w:p w14:paraId="50F3D69F" w14:textId="77777777" w:rsidR="00983426" w:rsidRPr="000E7A99" w:rsidRDefault="00983426" w:rsidP="00983426">
      <w:pPr>
        <w:pStyle w:val="Listeafsnit"/>
        <w:numPr>
          <w:ilvl w:val="0"/>
          <w:numId w:val="42"/>
        </w:numPr>
        <w:spacing w:line="276" w:lineRule="auto"/>
        <w:rPr>
          <w:sz w:val="22"/>
        </w:rPr>
      </w:pPr>
      <w:r w:rsidRPr="000E7A99">
        <w:rPr>
          <w:sz w:val="22"/>
        </w:rPr>
        <w:t>Kunden ønsker aflæsning foretaget – se proces i punkt</w:t>
      </w:r>
      <w:r w:rsidR="000E7A99">
        <w:rPr>
          <w:sz w:val="22"/>
        </w:rPr>
        <w:t xml:space="preserve"> 6.9.</w:t>
      </w:r>
    </w:p>
    <w:p w14:paraId="357D7977" w14:textId="77777777" w:rsidR="00983426" w:rsidRPr="000E7A99" w:rsidRDefault="00983426" w:rsidP="00983426">
      <w:pPr>
        <w:pStyle w:val="Listeafsnit"/>
        <w:numPr>
          <w:ilvl w:val="0"/>
          <w:numId w:val="42"/>
        </w:numPr>
        <w:spacing w:line="276" w:lineRule="auto"/>
        <w:rPr>
          <w:sz w:val="22"/>
        </w:rPr>
      </w:pPr>
      <w:r w:rsidRPr="000E7A99">
        <w:rPr>
          <w:sz w:val="22"/>
        </w:rPr>
        <w:t>Kunden ønsker målerundersøgelse – se proces i punkt</w:t>
      </w:r>
      <w:r w:rsidR="000E7A99">
        <w:rPr>
          <w:sz w:val="22"/>
        </w:rPr>
        <w:t xml:space="preserve"> 6.10</w:t>
      </w:r>
      <w:r w:rsidRPr="000E7A99">
        <w:rPr>
          <w:sz w:val="22"/>
        </w:rPr>
        <w:t>.</w:t>
      </w:r>
    </w:p>
    <w:p w14:paraId="29A98CB2" w14:textId="77777777" w:rsidR="00983426" w:rsidRDefault="00983426" w:rsidP="00983426">
      <w:pPr>
        <w:spacing w:line="276" w:lineRule="auto"/>
      </w:pPr>
    </w:p>
    <w:p w14:paraId="6887408F" w14:textId="77777777" w:rsidR="00983426" w:rsidRPr="00DA1911" w:rsidRDefault="00983426" w:rsidP="00983426">
      <w:pPr>
        <w:spacing w:line="276" w:lineRule="auto"/>
      </w:pPr>
      <w:r>
        <w:t xml:space="preserve">De nævnte kundehenvendelser kræver som regel anmodninger via processer i </w:t>
      </w:r>
      <w:r w:rsidR="00807D90">
        <w:t>Datahubben</w:t>
      </w:r>
      <w:r>
        <w:t>.</w:t>
      </w:r>
    </w:p>
    <w:p w14:paraId="27C49B1F" w14:textId="77777777" w:rsidR="00983426" w:rsidRDefault="00983426" w:rsidP="00983426">
      <w:pPr>
        <w:pStyle w:val="Overskrift3"/>
      </w:pPr>
      <w:bookmarkStart w:id="108" w:name="_Toc384383642"/>
      <w:bookmarkStart w:id="109" w:name="_Toc399328240"/>
      <w:bookmarkStart w:id="110" w:name="_Toc536537075"/>
      <w:r w:rsidRPr="00DA1911">
        <w:t xml:space="preserve">Målerrelaterede henvendelser, hvor Elleverandøren </w:t>
      </w:r>
      <w:r>
        <w:t>henviser</w:t>
      </w:r>
      <w:r w:rsidRPr="00DA1911">
        <w:t xml:space="preserve"> til Netselskab</w:t>
      </w:r>
      <w:bookmarkEnd w:id="108"/>
      <w:bookmarkEnd w:id="109"/>
      <w:bookmarkEnd w:id="110"/>
    </w:p>
    <w:p w14:paraId="3C7FC0B0" w14:textId="77777777" w:rsidR="00983426" w:rsidRPr="00E65178" w:rsidRDefault="00ED2EAE" w:rsidP="00983426">
      <w:pPr>
        <w:pStyle w:val="BroedtekstLigemargenerVenstre132pkt"/>
        <w:numPr>
          <w:ilvl w:val="0"/>
          <w:numId w:val="47"/>
        </w:numPr>
      </w:pPr>
      <w:r>
        <w:t xml:space="preserve">Fejl ved Elmåleren </w:t>
      </w:r>
      <w:r w:rsidR="00983426" w:rsidRPr="00E65178">
        <w:t>(</w:t>
      </w:r>
      <w:r w:rsidR="006D43A4">
        <w:t>Elleverandør</w:t>
      </w:r>
      <w:r w:rsidR="00983426" w:rsidRPr="00E65178">
        <w:t>en skal forinden have foretaget en udredning for at vurdere</w:t>
      </w:r>
      <w:r>
        <w:t>,</w:t>
      </w:r>
      <w:r w:rsidR="00983426" w:rsidRPr="00E65178">
        <w:t xml:space="preserve"> om der er mistanke til </w:t>
      </w:r>
      <w:r w:rsidR="00D5716A">
        <w:t>El</w:t>
      </w:r>
      <w:r w:rsidR="00983426" w:rsidRPr="00E65178">
        <w:t>måleren</w:t>
      </w:r>
      <w:r>
        <w:t xml:space="preserve">. </w:t>
      </w:r>
      <w:r w:rsidR="00020497">
        <w:t>Se spørgeguiden i punkt</w:t>
      </w:r>
      <w:r w:rsidR="003F5419">
        <w:t xml:space="preserve"> 4.2.1.</w:t>
      </w:r>
      <w:r w:rsidR="00983426" w:rsidRPr="00E65178">
        <w:t>)</w:t>
      </w:r>
      <w:r w:rsidR="00983426">
        <w:t xml:space="preserve"> </w:t>
      </w:r>
    </w:p>
    <w:p w14:paraId="0C100445" w14:textId="77777777" w:rsidR="00983426" w:rsidRPr="00A20BD5" w:rsidRDefault="00983426" w:rsidP="00983426">
      <w:pPr>
        <w:pStyle w:val="BroedtekstLigemargenerVenstre132pkt"/>
        <w:numPr>
          <w:ilvl w:val="0"/>
          <w:numId w:val="47"/>
        </w:numPr>
      </w:pPr>
      <w:r>
        <w:t>Elm</w:t>
      </w:r>
      <w:r w:rsidRPr="00A20BD5">
        <w:t>åler</w:t>
      </w:r>
      <w:r>
        <w:t xml:space="preserve"> er beskadiget eller plomber brudt</w:t>
      </w:r>
    </w:p>
    <w:p w14:paraId="5D8086DC" w14:textId="77777777" w:rsidR="00983426" w:rsidRDefault="00983426" w:rsidP="00983426">
      <w:pPr>
        <w:pStyle w:val="BroedtekstLigemargenerVenstre132pkt"/>
        <w:numPr>
          <w:ilvl w:val="0"/>
          <w:numId w:val="47"/>
        </w:numPr>
      </w:pPr>
      <w:r>
        <w:t>Elmålerens placering</w:t>
      </w:r>
    </w:p>
    <w:p w14:paraId="26C27DD1" w14:textId="77777777" w:rsidR="00983426" w:rsidRDefault="00983426" w:rsidP="00983426">
      <w:pPr>
        <w:pStyle w:val="BroedtekstLigemargenerVenstre132pkt"/>
        <w:numPr>
          <w:ilvl w:val="0"/>
          <w:numId w:val="47"/>
        </w:numPr>
      </w:pPr>
      <w:r>
        <w:t>Flytning af Elmåleren</w:t>
      </w:r>
    </w:p>
    <w:p w14:paraId="0E6170E1" w14:textId="77777777" w:rsidR="00983426" w:rsidRDefault="00983426" w:rsidP="00983426">
      <w:pPr>
        <w:pStyle w:val="BroedtekstLigemargenerVenstre132pkt"/>
        <w:numPr>
          <w:ilvl w:val="0"/>
          <w:numId w:val="47"/>
        </w:numPr>
      </w:pPr>
      <w:r>
        <w:t>Estimering af et skønnet eller beregnet forbrug</w:t>
      </w:r>
      <w:r w:rsidR="00020497">
        <w:rPr>
          <w:rStyle w:val="Fodnotehenvisning"/>
        </w:rPr>
        <w:footnoteReference w:id="31"/>
      </w:r>
    </w:p>
    <w:p w14:paraId="4B3412D2" w14:textId="77777777" w:rsidR="00983426" w:rsidRDefault="00983426" w:rsidP="00983426">
      <w:pPr>
        <w:pStyle w:val="BroedtekstLigemargenerVenstre132pkt"/>
        <w:numPr>
          <w:ilvl w:val="0"/>
          <w:numId w:val="47"/>
        </w:numPr>
      </w:pPr>
      <w:r>
        <w:t>Tekniske spørgsmål til Elmålerens funktion, herunder fjernaflæste Elmålere</w:t>
      </w:r>
    </w:p>
    <w:p w14:paraId="27C2ED23" w14:textId="77777777" w:rsidR="00983426" w:rsidRDefault="0092269B" w:rsidP="00CF1CF3">
      <w:pPr>
        <w:pStyle w:val="BroedtekstLigemargenerVenstre132pkt"/>
        <w:numPr>
          <w:ilvl w:val="0"/>
          <w:numId w:val="47"/>
        </w:numPr>
      </w:pPr>
      <w:r>
        <w:t>Tekniske s</w:t>
      </w:r>
      <w:r w:rsidR="00983426">
        <w:t xml:space="preserve">pørgsmål </w:t>
      </w:r>
      <w:r>
        <w:t>relateret til</w:t>
      </w:r>
      <w:r w:rsidR="00983426">
        <w:t xml:space="preserve"> Netselskabets Tilslutningsbestemmelser</w:t>
      </w:r>
    </w:p>
    <w:p w14:paraId="7C10324D" w14:textId="77777777" w:rsidR="00983426" w:rsidRPr="00DA1911" w:rsidRDefault="00983426" w:rsidP="00983426">
      <w:pPr>
        <w:pStyle w:val="Overskrift2"/>
      </w:pPr>
      <w:bookmarkStart w:id="111" w:name="_Toc384383644"/>
      <w:bookmarkStart w:id="112" w:name="_Toc399328241"/>
      <w:bookmarkStart w:id="113" w:name="_Toc536537076"/>
      <w:r w:rsidRPr="00DA1911">
        <w:t>Nettekniske henvendelser</w:t>
      </w:r>
      <w:bookmarkEnd w:id="111"/>
      <w:bookmarkEnd w:id="112"/>
      <w:bookmarkEnd w:id="113"/>
    </w:p>
    <w:p w14:paraId="1466A4F8" w14:textId="77777777" w:rsidR="00983426" w:rsidRDefault="00983426" w:rsidP="00983426">
      <w:pPr>
        <w:spacing w:line="276" w:lineRule="auto"/>
      </w:pPr>
      <w:r>
        <w:t>Elleverandøren forestår en indledende visitering overfor egne Kunder, der henvender sig med et teknisk spørgsmål eller problem. For målerrelaterede henvendelser henvises til punkt 4.2</w:t>
      </w:r>
      <w:r w:rsidR="00D514EC">
        <w:t xml:space="preserve"> oven for</w:t>
      </w:r>
      <w:r>
        <w:t>.</w:t>
      </w:r>
    </w:p>
    <w:p w14:paraId="40D36E46" w14:textId="77777777" w:rsidR="00983426" w:rsidRDefault="00983426" w:rsidP="00983426">
      <w:pPr>
        <w:spacing w:line="276" w:lineRule="auto"/>
      </w:pPr>
    </w:p>
    <w:p w14:paraId="0A3A4568" w14:textId="77777777" w:rsidR="00983426" w:rsidRDefault="00983426" w:rsidP="00983426">
      <w:pPr>
        <w:spacing w:line="276" w:lineRule="auto"/>
      </w:pPr>
      <w:r>
        <w:t xml:space="preserve">Elleverandøren er forpligtet til egenhændigt at håndtere henvendelser med generelle spørgsmål, som ikke kræver netteknisk viden, og kundespecifikke henvendelser vedr. forhold, som Elleverandøren har eller burde have kendskab til eller kan gøre sig bekendt med via </w:t>
      </w:r>
      <w:r w:rsidR="00807D90">
        <w:t>Datahubben</w:t>
      </w:r>
      <w:r>
        <w:t xml:space="preserve">. </w:t>
      </w:r>
    </w:p>
    <w:p w14:paraId="78854F50" w14:textId="77777777" w:rsidR="00983426" w:rsidRDefault="00983426" w:rsidP="00983426">
      <w:pPr>
        <w:spacing w:line="276" w:lineRule="auto"/>
      </w:pPr>
    </w:p>
    <w:p w14:paraId="2D40BA88" w14:textId="77777777" w:rsidR="00983426" w:rsidRDefault="00983426" w:rsidP="00983426">
      <w:pPr>
        <w:spacing w:line="276" w:lineRule="auto"/>
      </w:pPr>
      <w:r>
        <w:t xml:space="preserve">Hvor Elleverandørens visitering ender med, at der er mistanke om en fejl ved Netanlæg eller andre af Netselskabets ydelser, eller hvis et forhold kræver tekniske ændringer e.l. hvor Netselskabets involvering er nødvendig visiteres kundehenvendelsen </w:t>
      </w:r>
      <w:r w:rsidR="00863B98">
        <w:t xml:space="preserve">hurtigt </w:t>
      </w:r>
      <w:r>
        <w:t>videre til Netselskabet. Elleverandøren skal være Kunden behjælpelig ved at opgive kontaktoplysninger på det relevante Netselskab eller formidle kundehenvendelsen videre via telefonomstilling el.lign.</w:t>
      </w:r>
    </w:p>
    <w:p w14:paraId="2740C0A9" w14:textId="77777777" w:rsidR="00983426" w:rsidRPr="00DA1911" w:rsidRDefault="00983426" w:rsidP="00983426">
      <w:pPr>
        <w:spacing w:line="276" w:lineRule="auto"/>
      </w:pPr>
    </w:p>
    <w:p w14:paraId="7A2BD148" w14:textId="77777777" w:rsidR="00983426" w:rsidRPr="006F0D9A" w:rsidRDefault="00983426" w:rsidP="00983426">
      <w:pPr>
        <w:spacing w:after="120" w:line="276" w:lineRule="auto"/>
      </w:pPr>
      <w:r>
        <w:t>Nedenfor er der opregnet, hvad de mest forekommende nettekniske henvendelser vedrører. Efterfølgende er der for en række eksempler specificeret, hvilken Part der er ansvarlig for typen af kundehenvendelse. Listen er ikke udtømmende. Eksemplerne er inddelt i</w:t>
      </w:r>
      <w:r w:rsidRPr="006F0D9A">
        <w:t xml:space="preserve"> kundehenvendelser</w:t>
      </w:r>
      <w:r>
        <w:t xml:space="preserve"> vedr. nettekniske forhold</w:t>
      </w:r>
      <w:r w:rsidRPr="006F0D9A">
        <w:t>, som</w:t>
      </w:r>
    </w:p>
    <w:p w14:paraId="7E08B8B4" w14:textId="77777777" w:rsidR="00983426" w:rsidRPr="006F0D9A" w:rsidRDefault="00983426" w:rsidP="00983426">
      <w:pPr>
        <w:numPr>
          <w:ilvl w:val="0"/>
          <w:numId w:val="15"/>
        </w:numPr>
        <w:spacing w:line="276" w:lineRule="auto"/>
      </w:pPr>
      <w:r>
        <w:t>Elleverandøren</w:t>
      </w:r>
      <w:r w:rsidRPr="006F0D9A">
        <w:t xml:space="preserve"> håndtere</w:t>
      </w:r>
      <w:r>
        <w:t>r</w:t>
      </w:r>
      <w:r w:rsidRPr="006F0D9A">
        <w:t xml:space="preserve"> selv</w:t>
      </w:r>
    </w:p>
    <w:p w14:paraId="2FA2D3D8" w14:textId="77777777" w:rsidR="00983426" w:rsidRPr="006F0D9A" w:rsidRDefault="00983426" w:rsidP="00983426">
      <w:pPr>
        <w:numPr>
          <w:ilvl w:val="0"/>
          <w:numId w:val="15"/>
        </w:numPr>
        <w:spacing w:line="276" w:lineRule="auto"/>
      </w:pPr>
      <w:r>
        <w:t>Elleverandøren</w:t>
      </w:r>
      <w:r w:rsidRPr="006F0D9A">
        <w:t xml:space="preserve"> </w:t>
      </w:r>
      <w:r>
        <w:t>håndterer med inddragelse af</w:t>
      </w:r>
      <w:r w:rsidRPr="006F0D9A">
        <w:t xml:space="preserve"> Netselskabet </w:t>
      </w:r>
    </w:p>
    <w:p w14:paraId="14A5C217" w14:textId="77777777" w:rsidR="00983426" w:rsidRDefault="00983426" w:rsidP="00983426">
      <w:pPr>
        <w:numPr>
          <w:ilvl w:val="0"/>
          <w:numId w:val="15"/>
        </w:numPr>
        <w:spacing w:line="276" w:lineRule="auto"/>
      </w:pPr>
      <w:r>
        <w:t>Elleverandøren</w:t>
      </w:r>
      <w:r w:rsidRPr="006F0D9A">
        <w:t xml:space="preserve"> </w:t>
      </w:r>
      <w:r>
        <w:t>henviser</w:t>
      </w:r>
      <w:r w:rsidRPr="006F0D9A">
        <w:t xml:space="preserve"> direkte videre til </w:t>
      </w:r>
      <w:r>
        <w:t>Netselskabet</w:t>
      </w:r>
    </w:p>
    <w:p w14:paraId="36139DCF" w14:textId="77777777" w:rsidR="00983426" w:rsidRDefault="00983426" w:rsidP="00983426">
      <w:pPr>
        <w:numPr>
          <w:ilvl w:val="0"/>
          <w:numId w:val="15"/>
        </w:numPr>
        <w:spacing w:line="276" w:lineRule="auto"/>
      </w:pPr>
      <w:r>
        <w:t>Elleverandøren henviser til elinstallatørvirksomhed</w:t>
      </w:r>
    </w:p>
    <w:p w14:paraId="2999E38B" w14:textId="77777777" w:rsidR="00983426" w:rsidRPr="00DA1911" w:rsidRDefault="00983426" w:rsidP="00983426">
      <w:pPr>
        <w:pStyle w:val="Overskrift3"/>
      </w:pPr>
      <w:bookmarkStart w:id="114" w:name="_Toc399328242"/>
      <w:bookmarkStart w:id="115" w:name="_Toc536537077"/>
      <w:bookmarkStart w:id="116" w:name="_Toc384383645"/>
      <w:r w:rsidRPr="00DA1911">
        <w:t xml:space="preserve">De mest forekommende nettekniske </w:t>
      </w:r>
      <w:r>
        <w:t>henvendelser</w:t>
      </w:r>
      <w:bookmarkEnd w:id="114"/>
      <w:bookmarkEnd w:id="115"/>
      <w:r w:rsidRPr="00DA1911">
        <w:t xml:space="preserve"> </w:t>
      </w:r>
      <w:bookmarkEnd w:id="116"/>
    </w:p>
    <w:p w14:paraId="0FBB2111" w14:textId="77777777" w:rsidR="00983426" w:rsidRPr="00DA1911" w:rsidRDefault="00983426" w:rsidP="00983426">
      <w:pPr>
        <w:spacing w:line="276" w:lineRule="auto"/>
      </w:pPr>
      <w:r>
        <w:t xml:space="preserve">De mest typisk forekommende kundehenvendelser, der vedrører nettekniske forhold, er følgende: </w:t>
      </w:r>
    </w:p>
    <w:p w14:paraId="18F04D4A" w14:textId="77777777" w:rsidR="00983426" w:rsidRPr="00143E37" w:rsidRDefault="00983426" w:rsidP="00983426">
      <w:pPr>
        <w:pStyle w:val="Listeafsnit"/>
        <w:numPr>
          <w:ilvl w:val="0"/>
          <w:numId w:val="43"/>
        </w:numPr>
        <w:spacing w:before="120" w:line="240" w:lineRule="auto"/>
        <w:contextualSpacing w:val="0"/>
        <w:rPr>
          <w:sz w:val="22"/>
          <w:lang w:val="en-US"/>
        </w:rPr>
      </w:pPr>
      <w:r>
        <w:rPr>
          <w:rFonts w:cs="Arial"/>
          <w:color w:val="000000"/>
          <w:sz w:val="22"/>
        </w:rPr>
        <w:t>Jeg m</w:t>
      </w:r>
      <w:r w:rsidRPr="00143E37">
        <w:rPr>
          <w:rFonts w:cs="Arial"/>
          <w:color w:val="000000"/>
          <w:sz w:val="22"/>
        </w:rPr>
        <w:t xml:space="preserve">angler </w:t>
      </w:r>
      <w:r>
        <w:rPr>
          <w:rFonts w:cs="Arial"/>
          <w:color w:val="000000"/>
          <w:sz w:val="22"/>
        </w:rPr>
        <w:t>s</w:t>
      </w:r>
      <w:r w:rsidRPr="00143E37">
        <w:rPr>
          <w:rFonts w:cs="Arial"/>
          <w:color w:val="000000"/>
          <w:sz w:val="22"/>
        </w:rPr>
        <w:t>trøm</w:t>
      </w:r>
    </w:p>
    <w:p w14:paraId="55D1C7A1" w14:textId="77777777" w:rsidR="00983426" w:rsidRPr="00D514EC" w:rsidRDefault="00983426" w:rsidP="00983426">
      <w:pPr>
        <w:pStyle w:val="Listeafsnit"/>
        <w:numPr>
          <w:ilvl w:val="1"/>
          <w:numId w:val="43"/>
        </w:numPr>
        <w:spacing w:line="240" w:lineRule="auto"/>
        <w:contextualSpacing w:val="0"/>
        <w:rPr>
          <w:sz w:val="22"/>
        </w:rPr>
      </w:pPr>
      <w:r>
        <w:rPr>
          <w:rFonts w:cs="Arial"/>
          <w:color w:val="000000"/>
          <w:sz w:val="22"/>
        </w:rPr>
        <w:t xml:space="preserve">Er der </w:t>
      </w:r>
      <w:r w:rsidRPr="00143E37">
        <w:rPr>
          <w:rFonts w:cs="Arial"/>
          <w:color w:val="000000"/>
          <w:sz w:val="22"/>
        </w:rPr>
        <w:t>strømafbrydelse i mit område?</w:t>
      </w:r>
    </w:p>
    <w:p w14:paraId="6BE44AB8" w14:textId="77777777" w:rsidR="00983426" w:rsidRPr="00143E37" w:rsidRDefault="00983426" w:rsidP="00983426">
      <w:pPr>
        <w:pStyle w:val="Listeafsnit"/>
        <w:numPr>
          <w:ilvl w:val="1"/>
          <w:numId w:val="43"/>
        </w:numPr>
        <w:spacing w:line="240" w:lineRule="auto"/>
        <w:contextualSpacing w:val="0"/>
        <w:rPr>
          <w:sz w:val="22"/>
          <w:lang w:val="en-US"/>
        </w:rPr>
      </w:pPr>
      <w:r w:rsidRPr="00143E37">
        <w:rPr>
          <w:rFonts w:cs="Arial"/>
          <w:color w:val="000000"/>
          <w:sz w:val="22"/>
        </w:rPr>
        <w:t>Hvornår kommer strømmen igen?</w:t>
      </w:r>
    </w:p>
    <w:p w14:paraId="30136FE1" w14:textId="77777777" w:rsidR="00D5716A" w:rsidRDefault="00983426" w:rsidP="00983426">
      <w:pPr>
        <w:pStyle w:val="Listeafsnit"/>
        <w:numPr>
          <w:ilvl w:val="0"/>
          <w:numId w:val="43"/>
        </w:numPr>
        <w:spacing w:before="120" w:line="240" w:lineRule="auto"/>
        <w:contextualSpacing w:val="0"/>
        <w:rPr>
          <w:sz w:val="22"/>
        </w:rPr>
      </w:pPr>
      <w:r w:rsidRPr="00ED2EAE">
        <w:rPr>
          <w:sz w:val="22"/>
        </w:rPr>
        <w:t>Arbejder i området</w:t>
      </w:r>
      <w:r w:rsidR="0092269B" w:rsidRPr="0092269B">
        <w:rPr>
          <w:sz w:val="22"/>
        </w:rPr>
        <w:t>,</w:t>
      </w:r>
    </w:p>
    <w:p w14:paraId="74B7C81A" w14:textId="77777777" w:rsidR="00983426" w:rsidRDefault="00D5716A" w:rsidP="00ED2EAE">
      <w:pPr>
        <w:pStyle w:val="Listeafsnit"/>
        <w:numPr>
          <w:ilvl w:val="1"/>
          <w:numId w:val="43"/>
        </w:numPr>
        <w:spacing w:line="240" w:lineRule="auto"/>
        <w:contextualSpacing w:val="0"/>
        <w:rPr>
          <w:rFonts w:cs="Arial"/>
          <w:color w:val="000000"/>
          <w:sz w:val="22"/>
        </w:rPr>
      </w:pPr>
      <w:r>
        <w:rPr>
          <w:rFonts w:cs="Arial"/>
          <w:color w:val="000000"/>
          <w:sz w:val="22"/>
        </w:rPr>
        <w:t>F</w:t>
      </w:r>
      <w:r w:rsidR="0092269B" w:rsidRPr="00ED2EAE">
        <w:rPr>
          <w:rFonts w:cs="Arial"/>
          <w:color w:val="000000"/>
          <w:sz w:val="22"/>
        </w:rPr>
        <w:t>x</w:t>
      </w:r>
      <w:r w:rsidR="00640448" w:rsidRPr="00ED2EAE">
        <w:rPr>
          <w:rFonts w:cs="Arial"/>
          <w:color w:val="000000"/>
          <w:sz w:val="22"/>
        </w:rPr>
        <w:t xml:space="preserve"> </w:t>
      </w:r>
      <w:r>
        <w:rPr>
          <w:rFonts w:cs="Arial"/>
          <w:color w:val="000000"/>
          <w:sz w:val="22"/>
        </w:rPr>
        <w:t>ifbm., at</w:t>
      </w:r>
      <w:r w:rsidR="0092269B" w:rsidRPr="00ED2EAE">
        <w:rPr>
          <w:rFonts w:cs="Arial"/>
          <w:color w:val="000000"/>
          <w:sz w:val="22"/>
        </w:rPr>
        <w:t xml:space="preserve"> et kabelskab eller anden form for </w:t>
      </w:r>
      <w:r w:rsidR="00850DB7">
        <w:rPr>
          <w:rFonts w:cs="Arial"/>
          <w:color w:val="000000"/>
          <w:sz w:val="22"/>
        </w:rPr>
        <w:t>E</w:t>
      </w:r>
      <w:r w:rsidR="0092269B" w:rsidRPr="00ED2EAE">
        <w:rPr>
          <w:rFonts w:cs="Arial"/>
          <w:color w:val="000000"/>
          <w:sz w:val="22"/>
        </w:rPr>
        <w:t>lanlæg er blevet beskadiget eller ødelagt fx i forbindelse med en trafikulykke.</w:t>
      </w:r>
    </w:p>
    <w:p w14:paraId="49848495" w14:textId="77777777" w:rsidR="00D5716A" w:rsidRPr="00ED2EAE" w:rsidRDefault="00D5716A" w:rsidP="00ED2EAE">
      <w:pPr>
        <w:pStyle w:val="Listeafsnit"/>
        <w:numPr>
          <w:ilvl w:val="1"/>
          <w:numId w:val="43"/>
        </w:numPr>
        <w:spacing w:line="240" w:lineRule="auto"/>
        <w:contextualSpacing w:val="0"/>
        <w:rPr>
          <w:rFonts w:cs="Arial"/>
          <w:color w:val="000000"/>
          <w:sz w:val="22"/>
        </w:rPr>
      </w:pPr>
      <w:r>
        <w:rPr>
          <w:rFonts w:cs="Arial"/>
          <w:color w:val="000000"/>
          <w:sz w:val="22"/>
        </w:rPr>
        <w:t>Spørgsmål relateret til gravearbejder</w:t>
      </w:r>
    </w:p>
    <w:p w14:paraId="7BDF1AC6" w14:textId="77777777" w:rsidR="00983426" w:rsidRPr="00143E37" w:rsidRDefault="00983426" w:rsidP="00983426">
      <w:pPr>
        <w:pStyle w:val="Listeafsnit"/>
        <w:numPr>
          <w:ilvl w:val="0"/>
          <w:numId w:val="43"/>
        </w:numPr>
        <w:spacing w:before="120" w:line="240" w:lineRule="auto"/>
        <w:contextualSpacing w:val="0"/>
        <w:rPr>
          <w:sz w:val="22"/>
          <w:lang w:val="en-US"/>
        </w:rPr>
      </w:pPr>
      <w:r>
        <w:rPr>
          <w:rFonts w:cs="Arial"/>
          <w:color w:val="000000"/>
          <w:sz w:val="22"/>
        </w:rPr>
        <w:t>Anlægs- og l</w:t>
      </w:r>
      <w:r w:rsidRPr="00143E37">
        <w:rPr>
          <w:rFonts w:cs="Arial"/>
          <w:color w:val="000000"/>
          <w:sz w:val="22"/>
        </w:rPr>
        <w:t>edningsoplysninger</w:t>
      </w:r>
    </w:p>
    <w:p w14:paraId="3913052E" w14:textId="77777777" w:rsidR="00983426" w:rsidRPr="00D514EC" w:rsidRDefault="00983426" w:rsidP="00983426">
      <w:pPr>
        <w:pStyle w:val="Listeafsnit"/>
        <w:numPr>
          <w:ilvl w:val="1"/>
          <w:numId w:val="43"/>
        </w:numPr>
        <w:spacing w:line="240" w:lineRule="auto"/>
        <w:contextualSpacing w:val="0"/>
        <w:rPr>
          <w:sz w:val="22"/>
        </w:rPr>
      </w:pPr>
      <w:r w:rsidRPr="00143E37">
        <w:rPr>
          <w:rFonts w:cs="Arial"/>
          <w:color w:val="000000"/>
          <w:sz w:val="22"/>
        </w:rPr>
        <w:t xml:space="preserve">Hvor står </w:t>
      </w:r>
      <w:r>
        <w:rPr>
          <w:rFonts w:cs="Arial"/>
          <w:color w:val="000000"/>
          <w:sz w:val="22"/>
        </w:rPr>
        <w:t>kabel</w:t>
      </w:r>
      <w:r w:rsidRPr="00143E37">
        <w:rPr>
          <w:rFonts w:cs="Arial"/>
          <w:color w:val="000000"/>
          <w:sz w:val="22"/>
        </w:rPr>
        <w:t>skab</w:t>
      </w:r>
      <w:r>
        <w:rPr>
          <w:rFonts w:cs="Arial"/>
          <w:color w:val="000000"/>
          <w:sz w:val="22"/>
        </w:rPr>
        <w:t>et</w:t>
      </w:r>
      <w:r w:rsidRPr="00143E37">
        <w:rPr>
          <w:rFonts w:cs="Arial"/>
          <w:color w:val="000000"/>
          <w:sz w:val="22"/>
        </w:rPr>
        <w:t xml:space="preserve"> eller transformer</w:t>
      </w:r>
      <w:r>
        <w:rPr>
          <w:rFonts w:cs="Arial"/>
          <w:color w:val="000000"/>
          <w:sz w:val="22"/>
        </w:rPr>
        <w:t>en</w:t>
      </w:r>
      <w:r w:rsidRPr="00143E37">
        <w:rPr>
          <w:rFonts w:cs="Arial"/>
          <w:color w:val="000000"/>
          <w:sz w:val="22"/>
        </w:rPr>
        <w:t xml:space="preserve"> henne?</w:t>
      </w:r>
    </w:p>
    <w:p w14:paraId="29BA9B3E" w14:textId="77777777" w:rsidR="00983426" w:rsidRPr="00D514EC" w:rsidRDefault="00983426" w:rsidP="00983426">
      <w:pPr>
        <w:pStyle w:val="Listeafsnit"/>
        <w:numPr>
          <w:ilvl w:val="1"/>
          <w:numId w:val="43"/>
        </w:numPr>
        <w:spacing w:line="240" w:lineRule="auto"/>
        <w:contextualSpacing w:val="0"/>
        <w:rPr>
          <w:sz w:val="22"/>
        </w:rPr>
      </w:pPr>
      <w:r>
        <w:rPr>
          <w:rFonts w:cs="Arial"/>
          <w:color w:val="000000"/>
          <w:sz w:val="22"/>
        </w:rPr>
        <w:t>Har I</w:t>
      </w:r>
      <w:r w:rsidRPr="00143E37">
        <w:rPr>
          <w:rFonts w:cs="Arial"/>
          <w:color w:val="000000"/>
          <w:sz w:val="22"/>
        </w:rPr>
        <w:t xml:space="preserve"> nogen tegninger af kabler på min grund?</w:t>
      </w:r>
    </w:p>
    <w:p w14:paraId="76E251B7" w14:textId="77777777" w:rsidR="00983426" w:rsidRPr="00D514EC" w:rsidRDefault="00983426" w:rsidP="00983426">
      <w:pPr>
        <w:pStyle w:val="Listeafsnit"/>
        <w:numPr>
          <w:ilvl w:val="1"/>
          <w:numId w:val="43"/>
        </w:numPr>
        <w:spacing w:line="240" w:lineRule="auto"/>
        <w:contextualSpacing w:val="0"/>
        <w:rPr>
          <w:sz w:val="22"/>
        </w:rPr>
      </w:pPr>
      <w:r>
        <w:rPr>
          <w:rFonts w:cs="Arial"/>
          <w:color w:val="000000"/>
          <w:sz w:val="22"/>
        </w:rPr>
        <w:t>Kan jeg få tegninger digitalt?</w:t>
      </w:r>
    </w:p>
    <w:p w14:paraId="6365E286" w14:textId="77777777" w:rsidR="00983426" w:rsidRPr="00143E37" w:rsidRDefault="00983426" w:rsidP="00983426">
      <w:pPr>
        <w:pStyle w:val="Listeafsnit"/>
        <w:numPr>
          <w:ilvl w:val="0"/>
          <w:numId w:val="43"/>
        </w:numPr>
        <w:spacing w:before="120" w:line="240" w:lineRule="auto"/>
        <w:contextualSpacing w:val="0"/>
        <w:rPr>
          <w:sz w:val="22"/>
          <w:lang w:val="en-US"/>
        </w:rPr>
      </w:pPr>
      <w:r w:rsidRPr="00143E37">
        <w:rPr>
          <w:rFonts w:cs="Arial"/>
          <w:color w:val="000000"/>
          <w:sz w:val="22"/>
        </w:rPr>
        <w:t>Gadebelysning</w:t>
      </w:r>
    </w:p>
    <w:p w14:paraId="56B0110F" w14:textId="77777777" w:rsidR="00983426" w:rsidRPr="00D514EC" w:rsidRDefault="00983426" w:rsidP="00983426">
      <w:pPr>
        <w:pStyle w:val="Listeafsnit"/>
        <w:numPr>
          <w:ilvl w:val="1"/>
          <w:numId w:val="43"/>
        </w:numPr>
        <w:spacing w:line="240" w:lineRule="auto"/>
        <w:contextualSpacing w:val="0"/>
        <w:rPr>
          <w:sz w:val="22"/>
        </w:rPr>
      </w:pPr>
      <w:r w:rsidRPr="00143E37">
        <w:rPr>
          <w:rFonts w:cs="Arial"/>
          <w:color w:val="000000"/>
          <w:sz w:val="22"/>
        </w:rPr>
        <w:t>Jeg vil gerne fejlmelde</w:t>
      </w:r>
      <w:r>
        <w:rPr>
          <w:rFonts w:cs="Arial"/>
          <w:color w:val="000000"/>
          <w:sz w:val="22"/>
        </w:rPr>
        <w:t xml:space="preserve"> en gadelampe</w:t>
      </w:r>
      <w:r w:rsidRPr="00143E37">
        <w:rPr>
          <w:rFonts w:cs="Arial"/>
          <w:color w:val="000000"/>
          <w:sz w:val="22"/>
        </w:rPr>
        <w:t>?</w:t>
      </w:r>
    </w:p>
    <w:p w14:paraId="3B8B593F" w14:textId="77777777" w:rsidR="00983426" w:rsidRPr="00143E37" w:rsidRDefault="00983426" w:rsidP="00983426">
      <w:pPr>
        <w:pStyle w:val="Listeafsnit"/>
        <w:numPr>
          <w:ilvl w:val="0"/>
          <w:numId w:val="43"/>
        </w:numPr>
        <w:spacing w:before="120" w:line="240" w:lineRule="auto"/>
        <w:contextualSpacing w:val="0"/>
        <w:rPr>
          <w:sz w:val="22"/>
          <w:lang w:val="en-US"/>
        </w:rPr>
      </w:pPr>
      <w:r w:rsidRPr="00143E37">
        <w:rPr>
          <w:rFonts w:cs="Arial"/>
          <w:color w:val="000000"/>
          <w:sz w:val="22"/>
        </w:rPr>
        <w:t>Teknisk FAQ</w:t>
      </w:r>
      <w:r w:rsidRPr="00940AC1">
        <w:rPr>
          <w:rFonts w:cs="Arial"/>
          <w:color w:val="000000"/>
          <w:sz w:val="22"/>
        </w:rPr>
        <w:t xml:space="preserve"> </w:t>
      </w:r>
    </w:p>
    <w:p w14:paraId="6BEB95D5" w14:textId="77777777" w:rsidR="00983426" w:rsidRPr="00D514EC" w:rsidRDefault="00974AE2" w:rsidP="00983426">
      <w:pPr>
        <w:pStyle w:val="Listeafsnit"/>
        <w:numPr>
          <w:ilvl w:val="1"/>
          <w:numId w:val="43"/>
        </w:numPr>
        <w:spacing w:line="240" w:lineRule="auto"/>
        <w:contextualSpacing w:val="0"/>
        <w:rPr>
          <w:sz w:val="22"/>
        </w:rPr>
      </w:pPr>
      <w:r>
        <w:rPr>
          <w:rFonts w:cs="Arial"/>
          <w:color w:val="000000"/>
          <w:sz w:val="22"/>
        </w:rPr>
        <w:t>Elinstallatørvirksomheder</w:t>
      </w:r>
      <w:r w:rsidR="00983426" w:rsidRPr="00143E37">
        <w:rPr>
          <w:rFonts w:cs="Arial"/>
          <w:color w:val="000000"/>
          <w:sz w:val="22"/>
        </w:rPr>
        <w:t xml:space="preserve"> der </w:t>
      </w:r>
      <w:r w:rsidR="00640448">
        <w:rPr>
          <w:rFonts w:cs="Arial"/>
          <w:color w:val="000000"/>
          <w:sz w:val="22"/>
        </w:rPr>
        <w:t>ønsker netteknisk bistand, fx</w:t>
      </w:r>
      <w:r w:rsidR="00D5716A">
        <w:rPr>
          <w:rFonts w:cs="Arial"/>
          <w:color w:val="000000"/>
          <w:sz w:val="22"/>
        </w:rPr>
        <w:t xml:space="preserve"> ifbm.</w:t>
      </w:r>
      <w:r w:rsidR="00640448">
        <w:rPr>
          <w:rFonts w:cs="Arial"/>
          <w:color w:val="000000"/>
          <w:sz w:val="22"/>
        </w:rPr>
        <w:t xml:space="preserve"> en midlertidig afbrydelse</w:t>
      </w:r>
      <w:r w:rsidR="00ED2EAE">
        <w:rPr>
          <w:rFonts w:cs="Arial"/>
          <w:color w:val="000000"/>
          <w:sz w:val="22"/>
        </w:rPr>
        <w:t>.</w:t>
      </w:r>
    </w:p>
    <w:p w14:paraId="47E00550" w14:textId="77777777" w:rsidR="00983426" w:rsidRDefault="00983426" w:rsidP="00983426">
      <w:pPr>
        <w:pStyle w:val="Overskrift3"/>
      </w:pPr>
      <w:bookmarkStart w:id="117" w:name="_Toc384383646"/>
      <w:bookmarkStart w:id="118" w:name="_Toc399328243"/>
      <w:bookmarkStart w:id="119" w:name="_Toc536537078"/>
      <w:r w:rsidRPr="00DA1911">
        <w:t>Nettekniske henvendelser, som Elleverandøren håndterer selv</w:t>
      </w:r>
      <w:bookmarkEnd w:id="117"/>
      <w:bookmarkEnd w:id="118"/>
      <w:bookmarkEnd w:id="119"/>
    </w:p>
    <w:p w14:paraId="7838AE7E" w14:textId="77777777" w:rsidR="00983426" w:rsidRDefault="00983426" w:rsidP="00983426">
      <w:pPr>
        <w:pStyle w:val="BroedtekstLigemargenerVenstre132pkt"/>
        <w:numPr>
          <w:ilvl w:val="0"/>
          <w:numId w:val="44"/>
        </w:numPr>
      </w:pPr>
      <w:r>
        <w:t xml:space="preserve">Udredning af hvorfor en Kunde mangler strøm – </w:t>
      </w:r>
      <w:r w:rsidRPr="000E7A99">
        <w:t>se spørgeguide i punkt 4.3.6.</w:t>
      </w:r>
    </w:p>
    <w:p w14:paraId="318B0F36" w14:textId="77777777" w:rsidR="00983426" w:rsidRPr="009F3173" w:rsidRDefault="00983426" w:rsidP="00983426">
      <w:pPr>
        <w:pStyle w:val="BroedtekstLigemargenerVenstre132pkt"/>
        <w:numPr>
          <w:ilvl w:val="0"/>
          <w:numId w:val="44"/>
        </w:numPr>
      </w:pPr>
      <w:r>
        <w:t xml:space="preserve">Fejlmelding </w:t>
      </w:r>
      <w:r w:rsidR="00253A3B">
        <w:t>af</w:t>
      </w:r>
      <w:r>
        <w:t xml:space="preserve"> gadelys - henvises til kommunen</w:t>
      </w:r>
      <w:r w:rsidR="00AE1872">
        <w:t xml:space="preserve"> </w:t>
      </w:r>
    </w:p>
    <w:p w14:paraId="3ED352C6" w14:textId="77777777" w:rsidR="00983426" w:rsidRDefault="00983426" w:rsidP="00983426">
      <w:pPr>
        <w:pStyle w:val="Overskrift3"/>
      </w:pPr>
      <w:bookmarkStart w:id="120" w:name="_Toc384383647"/>
      <w:bookmarkStart w:id="121" w:name="_Toc399328244"/>
      <w:bookmarkStart w:id="122" w:name="_Toc536537079"/>
      <w:r w:rsidRPr="00DA1911">
        <w:t>Nettekniske henvendelser, hvor Elleverandøren ind</w:t>
      </w:r>
      <w:r>
        <w:t>drager</w:t>
      </w:r>
      <w:r w:rsidRPr="00DA1911">
        <w:t xml:space="preserve"> Netselskab</w:t>
      </w:r>
      <w:bookmarkEnd w:id="120"/>
      <w:bookmarkEnd w:id="121"/>
      <w:bookmarkEnd w:id="122"/>
    </w:p>
    <w:p w14:paraId="4C1B4CB2" w14:textId="77777777" w:rsidR="00983426" w:rsidRPr="000E7A99" w:rsidRDefault="00983426" w:rsidP="00983426">
      <w:pPr>
        <w:pStyle w:val="BroedtekstLigemargenerVenstre132pkt"/>
        <w:numPr>
          <w:ilvl w:val="0"/>
          <w:numId w:val="45"/>
        </w:numPr>
      </w:pPr>
      <w:r>
        <w:t xml:space="preserve">Afbrydelse på Elleverandørens anmodning – </w:t>
      </w:r>
      <w:r w:rsidRPr="000E7A99">
        <w:t>se proces i punkt</w:t>
      </w:r>
      <w:r w:rsidR="00F85B81" w:rsidRPr="000E7A99">
        <w:t xml:space="preserve"> 2.2</w:t>
      </w:r>
      <w:r w:rsidRPr="000E7A99">
        <w:t>.</w:t>
      </w:r>
    </w:p>
    <w:p w14:paraId="4E5A2F8A" w14:textId="77777777" w:rsidR="00983426" w:rsidRPr="000E7A99" w:rsidRDefault="00983426" w:rsidP="00983426">
      <w:pPr>
        <w:pStyle w:val="BroedtekstLigemargenerVenstre132pkt"/>
        <w:numPr>
          <w:ilvl w:val="0"/>
          <w:numId w:val="45"/>
        </w:numPr>
      </w:pPr>
      <w:r w:rsidRPr="000E7A99">
        <w:t>Genåbning på Elleverandørens anmodning – se proces i punk</w:t>
      </w:r>
      <w:r w:rsidR="00F85B81" w:rsidRPr="000E7A99">
        <w:t>t 3.2</w:t>
      </w:r>
      <w:r w:rsidR="000E7A99">
        <w:t>.</w:t>
      </w:r>
    </w:p>
    <w:p w14:paraId="74DEAA08" w14:textId="77777777" w:rsidR="00983426" w:rsidRDefault="00983426" w:rsidP="00983426">
      <w:pPr>
        <w:pStyle w:val="BroedtekstLigemargenerVenstre132pkt"/>
      </w:pPr>
    </w:p>
    <w:p w14:paraId="1D2DDA23" w14:textId="77777777" w:rsidR="00983426" w:rsidRPr="00DA1911" w:rsidRDefault="00983426" w:rsidP="00983426">
      <w:pPr>
        <w:spacing w:line="276" w:lineRule="auto"/>
      </w:pPr>
      <w:r>
        <w:t xml:space="preserve">De nævnte kundehenvendelser kræver som regel anmodninger via processer i </w:t>
      </w:r>
      <w:r w:rsidR="00807D90">
        <w:t>Datahubben</w:t>
      </w:r>
      <w:r>
        <w:t>.</w:t>
      </w:r>
    </w:p>
    <w:p w14:paraId="0316337B" w14:textId="77777777" w:rsidR="00983426" w:rsidRDefault="00983426" w:rsidP="00983426">
      <w:pPr>
        <w:pStyle w:val="Overskrift3"/>
      </w:pPr>
      <w:bookmarkStart w:id="123" w:name="_Toc384383648"/>
      <w:bookmarkStart w:id="124" w:name="_Toc399328245"/>
      <w:bookmarkStart w:id="125" w:name="_Toc536537080"/>
      <w:r w:rsidRPr="00DA1911">
        <w:t xml:space="preserve">Nettekniske henvendelser, hvor Elleverandøren </w:t>
      </w:r>
      <w:r>
        <w:t>henviser</w:t>
      </w:r>
      <w:r w:rsidRPr="00DA1911">
        <w:t xml:space="preserve"> til Netselskab</w:t>
      </w:r>
      <w:bookmarkEnd w:id="123"/>
      <w:bookmarkEnd w:id="124"/>
      <w:bookmarkEnd w:id="125"/>
    </w:p>
    <w:p w14:paraId="05C1A318" w14:textId="0D3D156D" w:rsidR="00983426" w:rsidRDefault="00983426" w:rsidP="00983426">
      <w:pPr>
        <w:pStyle w:val="BroedtekstLigemargenerVenstre132pkt"/>
        <w:numPr>
          <w:ilvl w:val="0"/>
          <w:numId w:val="44"/>
        </w:numPr>
      </w:pPr>
      <w:r>
        <w:t>Fejl eller mistanke om fejl ved Distributionsnettet, herunder afbrydelser (</w:t>
      </w:r>
      <w:r w:rsidR="006D43A4">
        <w:t>Elleverandør</w:t>
      </w:r>
      <w:r>
        <w:t>en skal forinden have foretaget en udredning for at vurdere, om der er mistanke til nedbrud eller fejl ved Distributionsnettet – se spørgeguide i punkt 4.3.6.)</w:t>
      </w:r>
      <w:r w:rsidR="00C8198E">
        <w:t xml:space="preserve"> samt ved spændingsklager (fx om at lyset blinker)</w:t>
      </w:r>
    </w:p>
    <w:p w14:paraId="709A860B" w14:textId="77777777" w:rsidR="00983426" w:rsidRDefault="00983426" w:rsidP="00983426">
      <w:pPr>
        <w:pStyle w:val="BroedtekstLigemargenerVenstre132pkt"/>
        <w:numPr>
          <w:ilvl w:val="0"/>
          <w:numId w:val="44"/>
        </w:numPr>
      </w:pPr>
      <w:r>
        <w:t>Planlagte arbejder på Distributionsnettet</w:t>
      </w:r>
    </w:p>
    <w:p w14:paraId="731538EA" w14:textId="77777777" w:rsidR="00983426" w:rsidRDefault="00983426" w:rsidP="00983426">
      <w:pPr>
        <w:pStyle w:val="BroedtekstLigemargenerVenstre132pkt"/>
        <w:numPr>
          <w:ilvl w:val="0"/>
          <w:numId w:val="44"/>
        </w:numPr>
      </w:pPr>
      <w:r>
        <w:t>Placering af netanlæg og ledningsoplysninger</w:t>
      </w:r>
    </w:p>
    <w:p w14:paraId="10354D57" w14:textId="77777777" w:rsidR="00983426" w:rsidRDefault="00983426" w:rsidP="00983426">
      <w:pPr>
        <w:pStyle w:val="BroedtekstLigemargenerVenstre132pkt"/>
        <w:numPr>
          <w:ilvl w:val="0"/>
          <w:numId w:val="44"/>
        </w:numPr>
      </w:pPr>
      <w:r>
        <w:t>Flytning af netanlæg</w:t>
      </w:r>
      <w:r w:rsidRPr="002C4D5A">
        <w:t xml:space="preserve"> </w:t>
      </w:r>
    </w:p>
    <w:p w14:paraId="67E4BE79" w14:textId="77777777" w:rsidR="00983426" w:rsidRDefault="00983426" w:rsidP="00983426">
      <w:pPr>
        <w:pStyle w:val="BroedtekstLigemargenerVenstre132pkt"/>
        <w:numPr>
          <w:ilvl w:val="0"/>
          <w:numId w:val="44"/>
        </w:numPr>
      </w:pPr>
      <w:r>
        <w:t>Elinstallatør</w:t>
      </w:r>
      <w:r w:rsidR="000B529D">
        <w:t>virksomhed</w:t>
      </w:r>
      <w:r>
        <w:t>s bestilling af afbrydelse</w:t>
      </w:r>
    </w:p>
    <w:p w14:paraId="4D6C06D1" w14:textId="77777777" w:rsidR="00983426" w:rsidRDefault="00983426" w:rsidP="00983426">
      <w:pPr>
        <w:pStyle w:val="BroedtekstLigemargenerVenstre132pkt"/>
        <w:numPr>
          <w:ilvl w:val="0"/>
          <w:numId w:val="45"/>
        </w:numPr>
      </w:pPr>
      <w:r>
        <w:t>Spørgsmål til Netselskabets Tilslutningsbestemmelser</w:t>
      </w:r>
      <w:r w:rsidRPr="002C4D5A">
        <w:t xml:space="preserve"> </w:t>
      </w:r>
    </w:p>
    <w:p w14:paraId="444E581E" w14:textId="77777777" w:rsidR="00D84B46" w:rsidRDefault="00983426" w:rsidP="00640448">
      <w:pPr>
        <w:pStyle w:val="BroedtekstLigemargenerVenstre132pkt"/>
        <w:numPr>
          <w:ilvl w:val="0"/>
          <w:numId w:val="20"/>
        </w:numPr>
      </w:pPr>
      <w:r>
        <w:t>Elsikkerhedsmæssige forhold</w:t>
      </w:r>
      <w:r w:rsidR="0051245A">
        <w:rPr>
          <w:rStyle w:val="Fodnotehenvisning"/>
        </w:rPr>
        <w:footnoteReference w:id="32"/>
      </w:r>
    </w:p>
    <w:p w14:paraId="0C9748B9" w14:textId="77777777" w:rsidR="00983426" w:rsidRPr="00DE52E9" w:rsidRDefault="00983426" w:rsidP="00640448">
      <w:pPr>
        <w:pStyle w:val="BroedtekstLigemargenerVenstre132pkt"/>
        <w:numPr>
          <w:ilvl w:val="0"/>
          <w:numId w:val="20"/>
        </w:numPr>
      </w:pPr>
      <w:r>
        <w:t>Netselskabet har foretaget a</w:t>
      </w:r>
      <w:r w:rsidRPr="00DE52E9">
        <w:t>fbrydelse af elforsyningen</w:t>
      </w:r>
      <w:r>
        <w:t xml:space="preserve"> af tekniske eller sikkerhedsmæssige årsager i medfør af Netselskabets Tilslutningsbestemmelser</w:t>
      </w:r>
    </w:p>
    <w:p w14:paraId="22CDA22C" w14:textId="77777777" w:rsidR="00983426" w:rsidRDefault="00983426" w:rsidP="00983426">
      <w:pPr>
        <w:pStyle w:val="BroedtekstLigemargenerVenstre132pkt"/>
        <w:numPr>
          <w:ilvl w:val="0"/>
          <w:numId w:val="20"/>
        </w:numPr>
      </w:pPr>
      <w:r w:rsidRPr="00DE52E9">
        <w:t>Genåbning af elforsyningen</w:t>
      </w:r>
      <w:r>
        <w:t>, når afbrydelse af elforsyningen er foretaget af Netselskabet af tekniske eller sikkerhedsmæssige årsager.</w:t>
      </w:r>
    </w:p>
    <w:p w14:paraId="45D337F8" w14:textId="77777777" w:rsidR="00366507" w:rsidRDefault="00366507" w:rsidP="00983426">
      <w:pPr>
        <w:pStyle w:val="BroedtekstLigemargenerVenstre132pkt"/>
        <w:numPr>
          <w:ilvl w:val="0"/>
          <w:numId w:val="20"/>
        </w:numPr>
      </w:pPr>
      <w:r>
        <w:t>Ændring af afregningsform</w:t>
      </w:r>
      <w:r w:rsidR="00B43E1F">
        <w:t xml:space="preserve"> (Elleverandør kan via Datahubben anmode Netselskabet om ændring af en Kundes afregningsform, jf. punkt 6.6</w:t>
      </w:r>
      <w:r w:rsidR="003843DA">
        <w:t>)</w:t>
      </w:r>
      <w:r w:rsidR="00B43E1F">
        <w:t>.</w:t>
      </w:r>
    </w:p>
    <w:p w14:paraId="5316F198" w14:textId="77777777" w:rsidR="00CE28E4" w:rsidRDefault="00CE28E4" w:rsidP="00CE28E4">
      <w:pPr>
        <w:pStyle w:val="BroedtekstLigemargenerVenstre132pkt"/>
      </w:pPr>
    </w:p>
    <w:p w14:paraId="323F3F84" w14:textId="77777777" w:rsidR="00CE28E4" w:rsidRPr="00CE28E4" w:rsidRDefault="00CE28E4" w:rsidP="00CE28E4">
      <w:pPr>
        <w:pStyle w:val="BroedtekstLigemargenerVenstre132pkt"/>
        <w:ind w:left="0"/>
        <w:rPr>
          <w:u w:val="single"/>
        </w:rPr>
      </w:pPr>
      <w:r w:rsidRPr="000E7A99">
        <w:t xml:space="preserve">Med hensyn til </w:t>
      </w:r>
      <w:r>
        <w:rPr>
          <w:i/>
        </w:rPr>
        <w:t>æ</w:t>
      </w:r>
      <w:r w:rsidRPr="000E7A99">
        <w:rPr>
          <w:i/>
        </w:rPr>
        <w:t>ndring af afregningsform</w:t>
      </w:r>
      <w:r w:rsidRPr="000E7A99">
        <w:t xml:space="preserve">, </w:t>
      </w:r>
      <w:r w:rsidR="00AE1872">
        <w:t>er der mange N</w:t>
      </w:r>
      <w:r w:rsidRPr="000E7A99">
        <w:t xml:space="preserve">etselskaber, hvor en sådan proces foregår via en elinstallatørvirksomhed. </w:t>
      </w:r>
    </w:p>
    <w:p w14:paraId="3F7488FD" w14:textId="77777777" w:rsidR="00983426" w:rsidRDefault="00983426" w:rsidP="00983426">
      <w:pPr>
        <w:pStyle w:val="Overskrift3"/>
      </w:pPr>
      <w:bookmarkStart w:id="126" w:name="_Toc399328246"/>
      <w:bookmarkStart w:id="127" w:name="_Toc536537081"/>
      <w:r>
        <w:t>Nettekniske henvendelser, der henvises til elinstallatørvirksomhed</w:t>
      </w:r>
      <w:bookmarkEnd w:id="126"/>
      <w:bookmarkEnd w:id="127"/>
    </w:p>
    <w:p w14:paraId="74B82A2C" w14:textId="0E7FC8A7" w:rsidR="00983426" w:rsidRDefault="00983426" w:rsidP="00983426">
      <w:pPr>
        <w:pStyle w:val="BroedtekstLigemargenerVenstre132pkt"/>
        <w:spacing w:after="120"/>
        <w:ind w:left="0"/>
      </w:pPr>
      <w:r>
        <w:t>Nettilslutning og enhver ændring heraf sker på baggrund af en Kundes henvendelse til Netselskabet via en elinstallatørvirksomhed eller andre med autorisation til at udføre dette arbejde. Elinstallatørvirksomhederne anvender Netselskabernes fælles installationsblanket hertil</w:t>
      </w:r>
      <w:r w:rsidR="000E7A99">
        <w:t xml:space="preserve"> se www.installationsblanket.dk</w:t>
      </w:r>
      <w:r w:rsidR="00602BAC">
        <w:rPr>
          <w:rStyle w:val="Fodnotehenvisning"/>
        </w:rPr>
        <w:footnoteReference w:id="33"/>
      </w:r>
      <w:r>
        <w:t xml:space="preserve">. Det drejer sig </w:t>
      </w:r>
      <w:r w:rsidR="0077163E">
        <w:t xml:space="preserve">specifikt </w:t>
      </w:r>
      <w:r>
        <w:t>om følgende</w:t>
      </w:r>
      <w:r w:rsidR="002F0F5F">
        <w:t xml:space="preserve"> fem situationer</w:t>
      </w:r>
      <w:r>
        <w:t>:</w:t>
      </w:r>
    </w:p>
    <w:p w14:paraId="5836D923" w14:textId="77777777" w:rsidR="00983426" w:rsidRDefault="00983426" w:rsidP="00983426">
      <w:pPr>
        <w:pStyle w:val="BroedtekstLigemargenerVenstre132pkt"/>
        <w:numPr>
          <w:ilvl w:val="0"/>
          <w:numId w:val="46"/>
        </w:numPr>
      </w:pPr>
      <w:r>
        <w:t>Tilslutning af Målepunkt</w:t>
      </w:r>
      <w:r w:rsidR="001C42B9">
        <w:t>. Se punkt</w:t>
      </w:r>
      <w:r w:rsidR="000E7A99">
        <w:t xml:space="preserve"> 6.2.</w:t>
      </w:r>
    </w:p>
    <w:p w14:paraId="4B34F6FF" w14:textId="77777777" w:rsidR="00983426" w:rsidRDefault="00983426" w:rsidP="00983426">
      <w:pPr>
        <w:pStyle w:val="BroedtekstLigemargenerVenstre132pkt"/>
        <w:numPr>
          <w:ilvl w:val="0"/>
          <w:numId w:val="46"/>
        </w:numPr>
      </w:pPr>
      <w:r>
        <w:t>Nedlæggelse af Målepunkt</w:t>
      </w:r>
      <w:r w:rsidR="00C8640A">
        <w:t>. Se punkt</w:t>
      </w:r>
      <w:r w:rsidR="000E7A99">
        <w:t xml:space="preserve"> </w:t>
      </w:r>
      <w:r w:rsidR="0025060C">
        <w:t>6.3.</w:t>
      </w:r>
    </w:p>
    <w:p w14:paraId="49F461F6" w14:textId="77777777" w:rsidR="00983426" w:rsidRDefault="00983426" w:rsidP="00983426">
      <w:pPr>
        <w:pStyle w:val="BroedtekstLigemargenerVenstre132pkt"/>
        <w:numPr>
          <w:ilvl w:val="0"/>
          <w:numId w:val="46"/>
        </w:numPr>
      </w:pPr>
      <w:r>
        <w:t>Ændring af leveringsomfang</w:t>
      </w:r>
      <w:r w:rsidR="0025060C">
        <w:t>. Se punkt 6.4</w:t>
      </w:r>
      <w:r w:rsidR="00C8640A">
        <w:t>.</w:t>
      </w:r>
    </w:p>
    <w:p w14:paraId="3F5F0597" w14:textId="77777777" w:rsidR="00983426" w:rsidRDefault="00983426" w:rsidP="00983426">
      <w:pPr>
        <w:pStyle w:val="BroedtekstLigemargenerVenstre132pkt"/>
        <w:numPr>
          <w:ilvl w:val="0"/>
          <w:numId w:val="46"/>
        </w:numPr>
      </w:pPr>
      <w:r>
        <w:t xml:space="preserve">Ændring af </w:t>
      </w:r>
      <w:r w:rsidR="0072151A">
        <w:t>T</w:t>
      </w:r>
      <w:r>
        <w:t>ilslutningspunkt</w:t>
      </w:r>
      <w:r w:rsidR="00C8640A">
        <w:t>. Se punkt</w:t>
      </w:r>
      <w:r w:rsidR="0025060C">
        <w:t xml:space="preserve"> 6.5</w:t>
      </w:r>
      <w:r w:rsidR="00C8640A">
        <w:t>.</w:t>
      </w:r>
    </w:p>
    <w:p w14:paraId="3B6648EC" w14:textId="77777777" w:rsidR="00983426" w:rsidRDefault="00366507" w:rsidP="00983426">
      <w:pPr>
        <w:pStyle w:val="BroedtekstLigemargenerVenstre132pkt"/>
        <w:numPr>
          <w:ilvl w:val="0"/>
          <w:numId w:val="46"/>
        </w:numPr>
      </w:pPr>
      <w:r>
        <w:t>Ændring</w:t>
      </w:r>
      <w:r w:rsidR="00983426">
        <w:t xml:space="preserve"> af afregningsform</w:t>
      </w:r>
      <w:r w:rsidR="00C8640A">
        <w:t>. Se punkt</w:t>
      </w:r>
      <w:r w:rsidR="0025060C">
        <w:t xml:space="preserve"> 6.6.</w:t>
      </w:r>
      <w:r w:rsidR="00644F5D">
        <w:t xml:space="preserve"> </w:t>
      </w:r>
    </w:p>
    <w:p w14:paraId="5E08621F" w14:textId="77777777" w:rsidR="00C8640A" w:rsidRDefault="00C8640A" w:rsidP="000E7A99">
      <w:pPr>
        <w:pStyle w:val="BroedtekstLigemargenerVenstre132pkt"/>
        <w:ind w:left="0"/>
        <w:rPr>
          <w:highlight w:val="yellow"/>
        </w:rPr>
      </w:pPr>
    </w:p>
    <w:p w14:paraId="02A917AE" w14:textId="77777777" w:rsidR="00983426" w:rsidRPr="00366507" w:rsidRDefault="00C8640A" w:rsidP="000E7A99">
      <w:pPr>
        <w:pStyle w:val="BroedtekstLigemargenerVenstre132pkt"/>
        <w:ind w:left="0"/>
      </w:pPr>
      <w:r w:rsidRPr="000E7A99">
        <w:t xml:space="preserve">Med hensyn til </w:t>
      </w:r>
      <w:r w:rsidR="00CE28E4">
        <w:t>æ</w:t>
      </w:r>
      <w:r w:rsidR="00366507" w:rsidRPr="000E7A99">
        <w:rPr>
          <w:i/>
        </w:rPr>
        <w:t>ndring</w:t>
      </w:r>
      <w:r w:rsidRPr="000E7A99">
        <w:rPr>
          <w:i/>
        </w:rPr>
        <w:t xml:space="preserve"> af afregningsform</w:t>
      </w:r>
      <w:r w:rsidRPr="000E7A99">
        <w:t xml:space="preserve">, </w:t>
      </w:r>
      <w:r w:rsidR="00AE1872">
        <w:t>er der enkelte N</w:t>
      </w:r>
      <w:r w:rsidRPr="000E7A99">
        <w:t>etselskaber, hvor en sådan proces ikke foregår via en elinstallatørvirksomhed</w:t>
      </w:r>
      <w:r w:rsidR="00AE1872">
        <w:t>.</w:t>
      </w:r>
      <w:r w:rsidR="00AE1872" w:rsidRPr="00AE1872">
        <w:t xml:space="preserve"> </w:t>
      </w:r>
    </w:p>
    <w:p w14:paraId="2BFE2E93" w14:textId="77777777" w:rsidR="00983426" w:rsidRPr="00366507" w:rsidRDefault="00983426" w:rsidP="00983426">
      <w:pPr>
        <w:pStyle w:val="BroedtekstLigemargenerVenstre132pkt"/>
      </w:pPr>
    </w:p>
    <w:p w14:paraId="514D985E" w14:textId="77777777" w:rsidR="00983426" w:rsidRDefault="00983426" w:rsidP="00983426">
      <w:pPr>
        <w:pStyle w:val="BroedtekstLigemargenerVenstre132pkt"/>
        <w:ind w:left="0"/>
      </w:pPr>
      <w:r>
        <w:t xml:space="preserve">Visse forhold er Kundens eget ansvar og </w:t>
      </w:r>
      <w:r w:rsidR="0038531F">
        <w:t xml:space="preserve">Kunden </w:t>
      </w:r>
      <w:r>
        <w:t xml:space="preserve">henvises </w:t>
      </w:r>
      <w:r w:rsidR="00CE28E4">
        <w:t xml:space="preserve">derfor </w:t>
      </w:r>
      <w:r>
        <w:t>til en elinstallatør</w:t>
      </w:r>
      <w:r w:rsidR="000B529D">
        <w:t>virksomhed</w:t>
      </w:r>
      <w:r w:rsidRPr="00DE52E9">
        <w:rPr>
          <w:szCs w:val="22"/>
        </w:rPr>
        <w:t xml:space="preserve"> </w:t>
      </w:r>
      <w:r w:rsidRPr="00DE52E9">
        <w:t xml:space="preserve">eller andre med autorisation til at udføre </w:t>
      </w:r>
      <w:r>
        <w:t xml:space="preserve">denne type </w:t>
      </w:r>
      <w:r w:rsidRPr="00DE52E9">
        <w:t>arbejde</w:t>
      </w:r>
      <w:r w:rsidR="00CE28E4">
        <w:t>r. Det drejer sig om</w:t>
      </w:r>
      <w:r>
        <w:t>:</w:t>
      </w:r>
    </w:p>
    <w:p w14:paraId="28DB2C43" w14:textId="77777777" w:rsidR="00983426" w:rsidRDefault="00983426" w:rsidP="00983426">
      <w:pPr>
        <w:pStyle w:val="BroedtekstLigemargenerVenstre132pkt"/>
        <w:numPr>
          <w:ilvl w:val="0"/>
          <w:numId w:val="46"/>
        </w:numPr>
      </w:pPr>
      <w:r>
        <w:t xml:space="preserve">Etablering </w:t>
      </w:r>
      <w:r w:rsidR="000E436A">
        <w:t xml:space="preserve">og/eller vedligehold </w:t>
      </w:r>
      <w:r>
        <w:t>af Stikledning</w:t>
      </w:r>
      <w:r w:rsidR="007A725B">
        <w:rPr>
          <w:rStyle w:val="Fodnotehenvisning"/>
        </w:rPr>
        <w:footnoteReference w:id="34"/>
      </w:r>
      <w:r>
        <w:t xml:space="preserve"> </w:t>
      </w:r>
    </w:p>
    <w:p w14:paraId="7B3DBF35" w14:textId="77777777" w:rsidR="00983426" w:rsidRPr="00E65178" w:rsidRDefault="00983426" w:rsidP="00983426">
      <w:pPr>
        <w:pStyle w:val="Listeafsnit"/>
        <w:numPr>
          <w:ilvl w:val="0"/>
          <w:numId w:val="46"/>
        </w:numPr>
        <w:autoSpaceDE w:val="0"/>
        <w:autoSpaceDN w:val="0"/>
        <w:spacing w:line="276" w:lineRule="auto"/>
        <w:rPr>
          <w:rFonts w:cs="Arial"/>
          <w:color w:val="000000"/>
          <w:sz w:val="22"/>
        </w:rPr>
      </w:pPr>
      <w:r w:rsidRPr="008E124D">
        <w:rPr>
          <w:rFonts w:cs="Arial"/>
          <w:color w:val="000000"/>
          <w:sz w:val="22"/>
        </w:rPr>
        <w:t xml:space="preserve">Kundens </w:t>
      </w:r>
      <w:r>
        <w:rPr>
          <w:rFonts w:cs="Arial"/>
          <w:color w:val="000000"/>
          <w:sz w:val="22"/>
        </w:rPr>
        <w:t>egen</w:t>
      </w:r>
      <w:r w:rsidRPr="008E124D">
        <w:rPr>
          <w:rFonts w:cs="Arial"/>
          <w:color w:val="000000"/>
          <w:sz w:val="22"/>
        </w:rPr>
        <w:t xml:space="preserve"> Elinstallat</w:t>
      </w:r>
      <w:r>
        <w:rPr>
          <w:rFonts w:cs="Arial"/>
          <w:color w:val="000000"/>
          <w:sz w:val="22"/>
        </w:rPr>
        <w:t>ion og elektriske apparater</w:t>
      </w:r>
    </w:p>
    <w:p w14:paraId="0ADD4F4A" w14:textId="77777777" w:rsidR="00983426" w:rsidRDefault="00983426" w:rsidP="00983426">
      <w:pPr>
        <w:pStyle w:val="Overskrift3"/>
      </w:pPr>
      <w:bookmarkStart w:id="128" w:name="_Toc399328247"/>
      <w:bookmarkStart w:id="129" w:name="_Toc536537082"/>
      <w:r>
        <w:t>Driftsforstyrrelser - spørgeguide</w:t>
      </w:r>
      <w:bookmarkEnd w:id="128"/>
      <w:bookmarkEnd w:id="129"/>
    </w:p>
    <w:p w14:paraId="6737873F" w14:textId="77777777" w:rsidR="00983426" w:rsidRDefault="00983426" w:rsidP="00983426">
      <w:pPr>
        <w:spacing w:line="276" w:lineRule="auto"/>
        <w:rPr>
          <w:rFonts w:cs="Arial"/>
        </w:rPr>
      </w:pPr>
      <w:r>
        <w:rPr>
          <w:rFonts w:cs="Arial"/>
        </w:rPr>
        <w:t>Når en K</w:t>
      </w:r>
      <w:r w:rsidRPr="00547A02">
        <w:rPr>
          <w:rFonts w:cs="Arial"/>
        </w:rPr>
        <w:t xml:space="preserve">unde kontakter </w:t>
      </w:r>
      <w:r>
        <w:rPr>
          <w:rFonts w:cs="Arial"/>
        </w:rPr>
        <w:t>Elleverandøren</w:t>
      </w:r>
      <w:r w:rsidRPr="00547A02">
        <w:rPr>
          <w:rFonts w:cs="Arial"/>
        </w:rPr>
        <w:t xml:space="preserve"> i forbindelse med strømafbrydelser</w:t>
      </w:r>
      <w:r>
        <w:rPr>
          <w:rFonts w:cs="Arial"/>
        </w:rPr>
        <w:t>, er Elleverandøren forpligtet til at foretage en udredning for at vurdere, om der er mistanke til nedbrud eller fejl ved Distributionsnettet</w:t>
      </w:r>
      <w:r w:rsidR="004D72B9" w:rsidRPr="004D72B9">
        <w:rPr>
          <w:rFonts w:cs="Arial"/>
        </w:rPr>
        <w:t xml:space="preserve"> </w:t>
      </w:r>
      <w:r w:rsidR="004D72B9">
        <w:rPr>
          <w:rFonts w:cs="Arial"/>
        </w:rPr>
        <w:t xml:space="preserve">eller i kundens egen </w:t>
      </w:r>
      <w:r w:rsidR="003843DA">
        <w:rPr>
          <w:rFonts w:cs="Arial"/>
        </w:rPr>
        <w:t>El</w:t>
      </w:r>
      <w:r w:rsidR="004D72B9">
        <w:rPr>
          <w:rFonts w:cs="Arial"/>
        </w:rPr>
        <w:t>installation</w:t>
      </w:r>
      <w:r>
        <w:rPr>
          <w:rFonts w:cs="Arial"/>
        </w:rPr>
        <w:t>. Viser det sig ved udredningen, at der er f</w:t>
      </w:r>
      <w:r w:rsidRPr="00EC7F66">
        <w:rPr>
          <w:rFonts w:cs="Arial"/>
        </w:rPr>
        <w:t>ejl eller mistanke om fejl ved Distributionsnettet,</w:t>
      </w:r>
      <w:r>
        <w:rPr>
          <w:rFonts w:cs="Arial"/>
        </w:rPr>
        <w:t xml:space="preserve"> henvises Kunden straks til Netselskabet. </w:t>
      </w:r>
    </w:p>
    <w:p w14:paraId="584C7306" w14:textId="77777777" w:rsidR="00983426" w:rsidRDefault="00983426" w:rsidP="00983426">
      <w:pPr>
        <w:spacing w:line="276" w:lineRule="auto"/>
        <w:rPr>
          <w:rFonts w:cs="Arial"/>
        </w:rPr>
      </w:pPr>
    </w:p>
    <w:p w14:paraId="07E57FAE" w14:textId="77777777" w:rsidR="00983426" w:rsidRPr="00547A02" w:rsidRDefault="00983426" w:rsidP="00983426">
      <w:pPr>
        <w:spacing w:line="276" w:lineRule="auto"/>
        <w:rPr>
          <w:rFonts w:cs="Arial"/>
        </w:rPr>
      </w:pPr>
      <w:r>
        <w:rPr>
          <w:rFonts w:cs="Arial"/>
        </w:rPr>
        <w:t>Elleverandøren anvende</w:t>
      </w:r>
      <w:r w:rsidR="00550C15">
        <w:rPr>
          <w:rFonts w:cs="Arial"/>
        </w:rPr>
        <w:t>r</w:t>
      </w:r>
      <w:r w:rsidR="00550C15">
        <w:rPr>
          <w:rStyle w:val="Fodnotehenvisning"/>
          <w:rFonts w:cs="Arial"/>
        </w:rPr>
        <w:footnoteReference w:id="35"/>
      </w:r>
      <w:r>
        <w:rPr>
          <w:rFonts w:cs="Arial"/>
        </w:rPr>
        <w:t xml:space="preserve"> følgende spørgeguide for at udrede, om Kundens manglende forsyning skyldes forhold hos Netselskabet: </w:t>
      </w:r>
    </w:p>
    <w:p w14:paraId="0A5FE92A" w14:textId="77777777" w:rsidR="00983426" w:rsidRDefault="00983426" w:rsidP="00983426">
      <w:pPr>
        <w:spacing w:line="276" w:lineRule="auto"/>
        <w:rPr>
          <w:rFonts w:cs="Arial"/>
        </w:rPr>
      </w:pPr>
    </w:p>
    <w:p w14:paraId="1C80B784" w14:textId="77777777" w:rsidR="00ED2EAE" w:rsidRDefault="00983426" w:rsidP="00983426">
      <w:pPr>
        <w:numPr>
          <w:ilvl w:val="0"/>
          <w:numId w:val="48"/>
        </w:numPr>
        <w:spacing w:line="276" w:lineRule="auto"/>
        <w:rPr>
          <w:rFonts w:cs="Arial"/>
        </w:rPr>
      </w:pPr>
      <w:r w:rsidRPr="001072FF">
        <w:rPr>
          <w:rFonts w:cs="Arial"/>
        </w:rPr>
        <w:t>Må jeg bede om din adresse? / Må jeg bede om dit kunde-/aftagenummer?</w:t>
      </w:r>
      <w:r w:rsidR="001072FF">
        <w:rPr>
          <w:rFonts w:cs="Arial"/>
        </w:rPr>
        <w:t xml:space="preserve"> Dette for at: 1) tjekke om Kunden evt. er afbrudt pga. restance eller</w:t>
      </w:r>
      <w:r w:rsidR="00081925">
        <w:rPr>
          <w:rFonts w:cs="Arial"/>
        </w:rPr>
        <w:t>,</w:t>
      </w:r>
      <w:r w:rsidR="000B54FF">
        <w:rPr>
          <w:rFonts w:cs="Arial"/>
        </w:rPr>
        <w:t xml:space="preserve"> hvis dette ikke er tilfældet</w:t>
      </w:r>
      <w:r w:rsidR="00081925">
        <w:rPr>
          <w:rFonts w:cs="Arial"/>
        </w:rPr>
        <w:t>,</w:t>
      </w:r>
      <w:r w:rsidR="001072FF">
        <w:rPr>
          <w:rFonts w:cs="Arial"/>
        </w:rPr>
        <w:t xml:space="preserve"> 2) søge på den i punkt 4.3.7 nævnte informationsplatform</w:t>
      </w:r>
      <w:r w:rsidRPr="001072FF">
        <w:rPr>
          <w:rFonts w:cs="Arial"/>
        </w:rPr>
        <w:t xml:space="preserve"> </w:t>
      </w:r>
    </w:p>
    <w:p w14:paraId="110D12D4" w14:textId="77777777" w:rsidR="00ED2EAE" w:rsidRDefault="00983426" w:rsidP="00983426">
      <w:pPr>
        <w:numPr>
          <w:ilvl w:val="0"/>
          <w:numId w:val="48"/>
        </w:numPr>
        <w:spacing w:line="276" w:lineRule="auto"/>
        <w:rPr>
          <w:rFonts w:cs="Arial"/>
        </w:rPr>
      </w:pPr>
      <w:r w:rsidRPr="001072FF">
        <w:rPr>
          <w:rFonts w:cs="Arial"/>
        </w:rPr>
        <w:t>Kan du se, om din nabo/genbo/andre på vejen/i ejendommen har strøm/lys i deres hus/lejlighed?</w:t>
      </w:r>
    </w:p>
    <w:p w14:paraId="3D981A9E" w14:textId="77777777" w:rsidR="00983426" w:rsidRPr="00561FAD" w:rsidRDefault="00983426" w:rsidP="00983426">
      <w:pPr>
        <w:numPr>
          <w:ilvl w:val="0"/>
          <w:numId w:val="48"/>
        </w:numPr>
        <w:spacing w:line="276" w:lineRule="auto"/>
        <w:rPr>
          <w:rFonts w:cs="Arial"/>
        </w:rPr>
      </w:pPr>
      <w:r w:rsidRPr="00561FAD">
        <w:rPr>
          <w:rFonts w:cs="Arial"/>
        </w:rPr>
        <w:t>Har du kontrolleret om dit HPFI-relæ i din gruppetavle er koblet ud?</w:t>
      </w:r>
    </w:p>
    <w:p w14:paraId="0F4203CE" w14:textId="77777777" w:rsidR="00983426" w:rsidRPr="00561FAD" w:rsidRDefault="00983426" w:rsidP="00983426">
      <w:pPr>
        <w:numPr>
          <w:ilvl w:val="0"/>
          <w:numId w:val="48"/>
        </w:numPr>
        <w:spacing w:line="276" w:lineRule="auto"/>
        <w:rPr>
          <w:rFonts w:cs="Arial"/>
        </w:rPr>
      </w:pPr>
      <w:r w:rsidRPr="00561FAD">
        <w:rPr>
          <w:rFonts w:cs="Arial"/>
        </w:rPr>
        <w:t>Har du kontrolleret om der er sikringer i din gruppetavle, som er sprunget?</w:t>
      </w:r>
    </w:p>
    <w:p w14:paraId="477DEE88" w14:textId="77777777" w:rsidR="00366507" w:rsidRDefault="00366507" w:rsidP="00983426">
      <w:pPr>
        <w:spacing w:line="276" w:lineRule="auto"/>
        <w:rPr>
          <w:rFonts w:cs="Arial"/>
        </w:rPr>
      </w:pPr>
    </w:p>
    <w:p w14:paraId="4534B345" w14:textId="049A60E0" w:rsidR="00983426" w:rsidRDefault="00366507" w:rsidP="00983426">
      <w:pPr>
        <w:spacing w:line="276" w:lineRule="auto"/>
        <w:rPr>
          <w:rFonts w:cs="Arial"/>
        </w:rPr>
      </w:pPr>
      <w:r>
        <w:rPr>
          <w:rFonts w:cs="Arial"/>
        </w:rPr>
        <w:t xml:space="preserve">Se i </w:t>
      </w:r>
      <w:r w:rsidRPr="0025060C">
        <w:rPr>
          <w:rFonts w:cs="Arial"/>
        </w:rPr>
        <w:t>øvrigt bilag 1</w:t>
      </w:r>
      <w:r w:rsidR="002D6FA3">
        <w:rPr>
          <w:rFonts w:cs="Arial"/>
        </w:rPr>
        <w:t xml:space="preserve"> for</w:t>
      </w:r>
      <w:r w:rsidR="00D126C4">
        <w:rPr>
          <w:rFonts w:cs="Arial"/>
        </w:rPr>
        <w:t xml:space="preserve"> proces</w:t>
      </w:r>
      <w:r>
        <w:rPr>
          <w:rFonts w:cs="Arial"/>
        </w:rPr>
        <w:t>diagram over ovenstående spørgeguide.</w:t>
      </w:r>
    </w:p>
    <w:p w14:paraId="318317F7" w14:textId="0D3B271D" w:rsidR="00B216E5" w:rsidRDefault="00B216E5" w:rsidP="00983426">
      <w:pPr>
        <w:spacing w:line="276" w:lineRule="auto"/>
        <w:rPr>
          <w:rFonts w:cs="Arial"/>
        </w:rPr>
      </w:pPr>
    </w:p>
    <w:p w14:paraId="315848D8" w14:textId="48A42F79" w:rsidR="00B216E5" w:rsidRDefault="00B216E5" w:rsidP="00983426">
      <w:pPr>
        <w:spacing w:line="276" w:lineRule="auto"/>
        <w:rPr>
          <w:rFonts w:cs="Arial"/>
        </w:rPr>
      </w:pPr>
      <w:r>
        <w:rPr>
          <w:rFonts w:cs="Arial"/>
        </w:rPr>
        <w:t xml:space="preserve">Elleverandøren </w:t>
      </w:r>
      <w:r w:rsidR="00313102">
        <w:rPr>
          <w:rFonts w:cs="Arial"/>
        </w:rPr>
        <w:t>er berettiget til at</w:t>
      </w:r>
      <w:r>
        <w:rPr>
          <w:rFonts w:cs="Arial"/>
        </w:rPr>
        <w:t xml:space="preserve"> </w:t>
      </w:r>
      <w:r w:rsidR="006C3566">
        <w:rPr>
          <w:rFonts w:cs="Arial"/>
        </w:rPr>
        <w:t xml:space="preserve">gennemføre spørgeguiden ved </w:t>
      </w:r>
      <w:r w:rsidR="00B0704F">
        <w:rPr>
          <w:rFonts w:cs="Arial"/>
        </w:rPr>
        <w:t>brug</w:t>
      </w:r>
      <w:r w:rsidR="006C3566">
        <w:rPr>
          <w:rFonts w:cs="Arial"/>
        </w:rPr>
        <w:t xml:space="preserve"> af elektroniske hjælpemidler</w:t>
      </w:r>
      <w:r w:rsidR="00313102">
        <w:rPr>
          <w:rFonts w:cs="Arial"/>
        </w:rPr>
        <w:t>.</w:t>
      </w:r>
    </w:p>
    <w:p w14:paraId="11CE2C12" w14:textId="77777777" w:rsidR="00366507" w:rsidRDefault="00366507" w:rsidP="00983426">
      <w:pPr>
        <w:spacing w:line="276" w:lineRule="auto"/>
        <w:rPr>
          <w:rFonts w:cs="Arial"/>
        </w:rPr>
      </w:pPr>
    </w:p>
    <w:p w14:paraId="2D7D6563" w14:textId="77777777" w:rsidR="00983426" w:rsidRDefault="00983426" w:rsidP="00983426">
      <w:pPr>
        <w:spacing w:line="276" w:lineRule="auto"/>
        <w:rPr>
          <w:rFonts w:cs="Arial"/>
        </w:rPr>
      </w:pPr>
      <w:r>
        <w:rPr>
          <w:rFonts w:cs="Arial"/>
        </w:rPr>
        <w:t>Kunden henvises straks til Netselskabet, hvis det viser sig, at der er fejl eller mistanke om fejl i Distributionsnettet. Skyldes strømafbrydelsen en fejl eller udkobling på lavspændingsniveau, bliver Netselskabet først bekendt med fejlen, når Kunder henvender sig.</w:t>
      </w:r>
      <w:r w:rsidR="00C10923">
        <w:rPr>
          <w:rFonts w:cs="Arial"/>
        </w:rPr>
        <w:t xml:space="preserve"> </w:t>
      </w:r>
      <w:r w:rsidR="00E828AF">
        <w:rPr>
          <w:rFonts w:cs="Arial"/>
        </w:rPr>
        <w:t xml:space="preserve">Se </w:t>
      </w:r>
      <w:r w:rsidR="00026F72">
        <w:rPr>
          <w:rFonts w:cs="Arial"/>
        </w:rPr>
        <w:t>hertil</w:t>
      </w:r>
      <w:r w:rsidR="00E828AF">
        <w:rPr>
          <w:rFonts w:cs="Arial"/>
        </w:rPr>
        <w:t xml:space="preserve"> punkt 4.3.9</w:t>
      </w:r>
      <w:r w:rsidR="00C10923">
        <w:rPr>
          <w:rFonts w:cs="Arial"/>
        </w:rPr>
        <w:t xml:space="preserve"> neden for.</w:t>
      </w:r>
    </w:p>
    <w:p w14:paraId="3EA75F4E" w14:textId="77777777" w:rsidR="00983426" w:rsidRDefault="00983426" w:rsidP="00983426">
      <w:pPr>
        <w:spacing w:line="276" w:lineRule="auto"/>
        <w:rPr>
          <w:rFonts w:cs="Arial"/>
        </w:rPr>
      </w:pPr>
    </w:p>
    <w:p w14:paraId="36001318" w14:textId="77777777" w:rsidR="00E43FBF" w:rsidRDefault="00983426" w:rsidP="00983426">
      <w:pPr>
        <w:spacing w:line="276" w:lineRule="auto"/>
        <w:rPr>
          <w:rFonts w:cs="Arial"/>
        </w:rPr>
      </w:pPr>
      <w:r>
        <w:rPr>
          <w:rFonts w:cs="Arial"/>
        </w:rPr>
        <w:t xml:space="preserve">Kunden henvises til elinstallatørvirksomhed, hvis det viser sig, at der er tale om fejl på Kundens </w:t>
      </w:r>
      <w:r w:rsidR="003843DA">
        <w:rPr>
          <w:rFonts w:cs="Arial"/>
        </w:rPr>
        <w:t>egen Elinstallation</w:t>
      </w:r>
      <w:r>
        <w:rPr>
          <w:rFonts w:cs="Arial"/>
        </w:rPr>
        <w:t xml:space="preserve">. </w:t>
      </w:r>
    </w:p>
    <w:p w14:paraId="3BE95ECE" w14:textId="77777777" w:rsidR="004D72B9" w:rsidRDefault="004D72B9" w:rsidP="00983426">
      <w:pPr>
        <w:spacing w:line="276" w:lineRule="auto"/>
        <w:rPr>
          <w:rFonts w:cs="Arial"/>
        </w:rPr>
      </w:pPr>
    </w:p>
    <w:p w14:paraId="02E6CB93" w14:textId="77777777" w:rsidR="00983426" w:rsidRPr="00547A02" w:rsidRDefault="004D72B9" w:rsidP="00814FA5">
      <w:pPr>
        <w:spacing w:line="276" w:lineRule="auto"/>
        <w:rPr>
          <w:rFonts w:cs="Arial"/>
        </w:rPr>
      </w:pPr>
      <w:r w:rsidRPr="00ED2EAE">
        <w:rPr>
          <w:rFonts w:cs="Arial"/>
        </w:rPr>
        <w:t xml:space="preserve">I særlige tilfælde, hvor det af hensyn til netdriften er </w:t>
      </w:r>
      <w:r w:rsidR="001A59B3">
        <w:rPr>
          <w:rFonts w:cs="Arial"/>
        </w:rPr>
        <w:t xml:space="preserve">af </w:t>
      </w:r>
      <w:r w:rsidRPr="00ED2EAE">
        <w:rPr>
          <w:rFonts w:cs="Arial"/>
        </w:rPr>
        <w:t xml:space="preserve">afgørende </w:t>
      </w:r>
      <w:r w:rsidR="001A59B3">
        <w:rPr>
          <w:rFonts w:cs="Arial"/>
        </w:rPr>
        <w:t xml:space="preserve">betydning for netdriften, </w:t>
      </w:r>
      <w:r w:rsidRPr="00ED2EAE">
        <w:rPr>
          <w:rFonts w:cs="Arial"/>
        </w:rPr>
        <w:t xml:space="preserve">at alle kald kommer direkte </w:t>
      </w:r>
      <w:r w:rsidR="002F0932">
        <w:rPr>
          <w:rFonts w:cs="Arial"/>
        </w:rPr>
        <w:t xml:space="preserve">videre </w:t>
      </w:r>
      <w:r w:rsidRPr="00ED2EAE">
        <w:rPr>
          <w:rFonts w:cs="Arial"/>
        </w:rPr>
        <w:t>til Netselskabet finder ovennævnte spørgeguide ikke anvendelse. I sådanne tilfælde skal Elleverandøren, der modtager opkald fra Kunder i de områder, hvor der af Netselskabet</w:t>
      </w:r>
      <w:r w:rsidR="001A59B3">
        <w:rPr>
          <w:rFonts w:cs="Arial"/>
        </w:rPr>
        <w:t>, på den i punkt 4.3.7. omtalte informationsplatform,</w:t>
      </w:r>
      <w:r w:rsidRPr="00ED2EAE">
        <w:rPr>
          <w:rFonts w:cs="Arial"/>
        </w:rPr>
        <w:t xml:space="preserve"> er udmeldt et netdriftsmæssigt krav om</w:t>
      </w:r>
      <w:r w:rsidR="00210E43">
        <w:rPr>
          <w:rFonts w:cs="Arial"/>
        </w:rPr>
        <w:t>, at</w:t>
      </w:r>
      <w:r w:rsidRPr="00ED2EAE">
        <w:rPr>
          <w:rFonts w:cs="Arial"/>
        </w:rPr>
        <w:t xml:space="preserve"> alle kald </w:t>
      </w:r>
      <w:r w:rsidR="002F0932">
        <w:rPr>
          <w:rFonts w:cs="Arial"/>
        </w:rPr>
        <w:t xml:space="preserve">skal </w:t>
      </w:r>
      <w:r w:rsidR="004F1E02" w:rsidRPr="004F1E02">
        <w:rPr>
          <w:rFonts w:cs="Arial"/>
        </w:rPr>
        <w:t xml:space="preserve">direkte </w:t>
      </w:r>
      <w:r w:rsidR="004F1E02">
        <w:rPr>
          <w:rFonts w:cs="Arial"/>
        </w:rPr>
        <w:t>videre</w:t>
      </w:r>
      <w:r w:rsidRPr="00ED2EAE">
        <w:rPr>
          <w:rFonts w:cs="Arial"/>
        </w:rPr>
        <w:t xml:space="preserve">, stille Kunden direkte videre til Netselskabet. Eksempler på </w:t>
      </w:r>
      <w:r w:rsidR="00ED25AB">
        <w:rPr>
          <w:rFonts w:cs="Arial"/>
        </w:rPr>
        <w:t>særlige tilfælde</w:t>
      </w:r>
      <w:r w:rsidR="00ED25AB" w:rsidRPr="00ED2EAE">
        <w:rPr>
          <w:rFonts w:cs="Arial"/>
        </w:rPr>
        <w:t xml:space="preserve"> </w:t>
      </w:r>
      <w:r w:rsidRPr="00ED2EAE">
        <w:rPr>
          <w:rFonts w:cs="Arial"/>
        </w:rPr>
        <w:t xml:space="preserve">hvor det er </w:t>
      </w:r>
      <w:r w:rsidR="001A59B3">
        <w:rPr>
          <w:rFonts w:cs="Arial"/>
        </w:rPr>
        <w:t xml:space="preserve">af </w:t>
      </w:r>
      <w:r w:rsidR="004F1E02">
        <w:rPr>
          <w:rFonts w:cs="Arial"/>
        </w:rPr>
        <w:t>afgørende</w:t>
      </w:r>
      <w:r w:rsidRPr="00ED2EAE">
        <w:rPr>
          <w:rFonts w:cs="Arial"/>
        </w:rPr>
        <w:t xml:space="preserve"> </w:t>
      </w:r>
      <w:r w:rsidR="00ED25AB">
        <w:rPr>
          <w:rFonts w:cs="Arial"/>
        </w:rPr>
        <w:t xml:space="preserve">betydning </w:t>
      </w:r>
      <w:r w:rsidRPr="00ED2EAE">
        <w:rPr>
          <w:rFonts w:cs="Arial"/>
        </w:rPr>
        <w:t xml:space="preserve">for netdriften, at alle kald kommer direkte </w:t>
      </w:r>
      <w:r w:rsidR="002F0932">
        <w:rPr>
          <w:rFonts w:cs="Arial"/>
        </w:rPr>
        <w:t xml:space="preserve">videre </w:t>
      </w:r>
      <w:r w:rsidRPr="00ED2EAE">
        <w:rPr>
          <w:rFonts w:cs="Arial"/>
        </w:rPr>
        <w:t xml:space="preserve">til Netselskabet findes under punkt 4.3.7. </w:t>
      </w:r>
    </w:p>
    <w:p w14:paraId="6B1C657F" w14:textId="77777777" w:rsidR="00983426" w:rsidRPr="00705236" w:rsidRDefault="00983426" w:rsidP="00983426">
      <w:pPr>
        <w:pStyle w:val="Overskrift3"/>
      </w:pPr>
      <w:bookmarkStart w:id="130" w:name="_Toc399328248"/>
      <w:bookmarkStart w:id="131" w:name="_Toc536537083"/>
      <w:r>
        <w:t>Driftsforstyr</w:t>
      </w:r>
      <w:r w:rsidRPr="00705236">
        <w:t>relse</w:t>
      </w:r>
      <w:r>
        <w:t>r</w:t>
      </w:r>
      <w:r w:rsidRPr="00705236">
        <w:t xml:space="preserve"> – hvordan informeres Elleverandøren</w:t>
      </w:r>
      <w:bookmarkEnd w:id="130"/>
      <w:bookmarkEnd w:id="131"/>
    </w:p>
    <w:p w14:paraId="3B6EA197" w14:textId="77777777" w:rsidR="00983426" w:rsidRDefault="00983426" w:rsidP="00983426">
      <w:pPr>
        <w:spacing w:line="276" w:lineRule="auto"/>
        <w:rPr>
          <w:rFonts w:cs="Arial"/>
        </w:rPr>
      </w:pPr>
      <w:r>
        <w:rPr>
          <w:rFonts w:cs="Arial"/>
        </w:rPr>
        <w:t>I tilfælde af driftsforstyrrelser på Distributionsnettet, som medfører afbrydelse af elforsyningen for en større kreds af Kunder, skal Netselskabet stille information til rådighed for Elleverandøren i henhold til Standardaftalens punkt. 9.1.</w:t>
      </w:r>
      <w:r w:rsidR="00391014" w:rsidRPr="00ED2EAE">
        <w:rPr>
          <w:rFonts w:cs="Arial"/>
        </w:rPr>
        <w:t xml:space="preserve"> </w:t>
      </w:r>
      <w:r w:rsidR="002F0932">
        <w:rPr>
          <w:rFonts w:cs="Arial"/>
        </w:rPr>
        <w:t>Det samme gælder, hvis der opstår hændelser, som er kritiske for netdriften.</w:t>
      </w:r>
    </w:p>
    <w:p w14:paraId="1E39F05B" w14:textId="77777777" w:rsidR="0073374F" w:rsidRDefault="0073374F" w:rsidP="00983426">
      <w:pPr>
        <w:spacing w:line="276" w:lineRule="auto"/>
        <w:rPr>
          <w:rFonts w:cs="Arial"/>
        </w:rPr>
      </w:pPr>
    </w:p>
    <w:p w14:paraId="2FC68603" w14:textId="77777777" w:rsidR="00983426" w:rsidRDefault="00983426" w:rsidP="00983426">
      <w:pPr>
        <w:spacing w:line="276" w:lineRule="auto"/>
        <w:rPr>
          <w:rFonts w:cs="Arial"/>
        </w:rPr>
      </w:pPr>
      <w:r>
        <w:rPr>
          <w:rFonts w:cs="Arial"/>
        </w:rPr>
        <w:t>Ved en større kreds af Kunder skal forstås driftsforstyrrelse</w:t>
      </w:r>
      <w:r w:rsidR="005D33C2">
        <w:rPr>
          <w:rFonts w:cs="Arial"/>
        </w:rPr>
        <w:t>r</w:t>
      </w:r>
      <w:r>
        <w:rPr>
          <w:rFonts w:cs="Arial"/>
        </w:rPr>
        <w:t xml:space="preserve">, som medfører </w:t>
      </w:r>
      <w:r w:rsidR="005D33C2">
        <w:rPr>
          <w:rFonts w:cs="Arial"/>
        </w:rPr>
        <w:t>udkobling</w:t>
      </w:r>
      <w:r>
        <w:rPr>
          <w:rFonts w:cs="Arial"/>
        </w:rPr>
        <w:t xml:space="preserve"> på 10</w:t>
      </w:r>
      <w:r w:rsidR="00E828AF">
        <w:rPr>
          <w:rFonts w:cs="Arial"/>
        </w:rPr>
        <w:t>-20</w:t>
      </w:r>
      <w:r>
        <w:rPr>
          <w:rFonts w:cs="Arial"/>
        </w:rPr>
        <w:t xml:space="preserve"> kV </w:t>
      </w:r>
      <w:r w:rsidR="005D33C2">
        <w:rPr>
          <w:rFonts w:cs="Arial"/>
        </w:rPr>
        <w:t>radial</w:t>
      </w:r>
      <w:r>
        <w:rPr>
          <w:rFonts w:cs="Arial"/>
        </w:rPr>
        <w:t>niveau</w:t>
      </w:r>
      <w:r w:rsidR="005D33C2">
        <w:rPr>
          <w:rFonts w:cs="Arial"/>
        </w:rPr>
        <w:t xml:space="preserve"> eller manglende levering fra overliggende net</w:t>
      </w:r>
      <w:r w:rsidRPr="0025060C">
        <w:rPr>
          <w:rFonts w:cs="Arial"/>
        </w:rPr>
        <w:t>.</w:t>
      </w:r>
    </w:p>
    <w:p w14:paraId="6E0FE858" w14:textId="77777777" w:rsidR="004D72B9" w:rsidRDefault="004D72B9" w:rsidP="00983426">
      <w:pPr>
        <w:spacing w:line="276" w:lineRule="auto"/>
        <w:rPr>
          <w:rFonts w:cs="Arial"/>
        </w:rPr>
      </w:pPr>
    </w:p>
    <w:p w14:paraId="73516E34" w14:textId="77777777" w:rsidR="004D72B9" w:rsidRPr="00ED2EAE" w:rsidRDefault="001A59B3" w:rsidP="004D72B9">
      <w:pPr>
        <w:spacing w:line="276" w:lineRule="auto"/>
        <w:rPr>
          <w:rFonts w:cs="Arial"/>
        </w:rPr>
      </w:pPr>
      <w:r>
        <w:rPr>
          <w:rFonts w:cs="Arial"/>
        </w:rPr>
        <w:t>Ved særlige tilfælde</w:t>
      </w:r>
      <w:r w:rsidRPr="00ED2EAE">
        <w:rPr>
          <w:rFonts w:cs="Arial"/>
        </w:rPr>
        <w:t xml:space="preserve"> hvor det er </w:t>
      </w:r>
      <w:r>
        <w:rPr>
          <w:rFonts w:cs="Arial"/>
        </w:rPr>
        <w:t>af afgørende</w:t>
      </w:r>
      <w:r w:rsidRPr="00ED2EAE">
        <w:rPr>
          <w:rFonts w:cs="Arial"/>
        </w:rPr>
        <w:t xml:space="preserve"> </w:t>
      </w:r>
      <w:r>
        <w:rPr>
          <w:rFonts w:cs="Arial"/>
        </w:rPr>
        <w:t xml:space="preserve">betydning </w:t>
      </w:r>
      <w:r w:rsidRPr="00ED2EAE">
        <w:rPr>
          <w:rFonts w:cs="Arial"/>
        </w:rPr>
        <w:t xml:space="preserve">for netdriften, at alle kald kommer direkte </w:t>
      </w:r>
      <w:r>
        <w:rPr>
          <w:rFonts w:cs="Arial"/>
        </w:rPr>
        <w:t xml:space="preserve">videre </w:t>
      </w:r>
      <w:r w:rsidRPr="00ED2EAE">
        <w:rPr>
          <w:rFonts w:cs="Arial"/>
        </w:rPr>
        <w:t>til Netselskabet</w:t>
      </w:r>
      <w:r>
        <w:rPr>
          <w:rFonts w:cs="Arial"/>
        </w:rPr>
        <w:t xml:space="preserve"> forstås</w:t>
      </w:r>
      <w:r w:rsidRPr="00ED2EAE" w:rsidDel="001A59B3">
        <w:rPr>
          <w:rFonts w:cs="Arial"/>
        </w:rPr>
        <w:t xml:space="preserve"> </w:t>
      </w:r>
      <w:r w:rsidR="004D72B9" w:rsidRPr="00ED2EAE">
        <w:rPr>
          <w:rFonts w:cs="Arial"/>
        </w:rPr>
        <w:t>fx:</w:t>
      </w:r>
    </w:p>
    <w:p w14:paraId="15FDB302" w14:textId="77777777" w:rsidR="004D72B9" w:rsidRPr="00ED2EAE" w:rsidRDefault="004D72B9" w:rsidP="004D72B9">
      <w:pPr>
        <w:pStyle w:val="Listeafsnit"/>
        <w:numPr>
          <w:ilvl w:val="0"/>
          <w:numId w:val="73"/>
        </w:numPr>
        <w:spacing w:line="276" w:lineRule="auto"/>
        <w:rPr>
          <w:rFonts w:cs="Arial"/>
          <w:sz w:val="22"/>
        </w:rPr>
      </w:pPr>
      <w:r w:rsidRPr="00ED2EAE">
        <w:rPr>
          <w:rFonts w:cs="Arial"/>
          <w:sz w:val="22"/>
        </w:rPr>
        <w:t>Påvirkninger af elnettet som følge af lokale oversvømmelser forårsaget af forhøjet vandstand efter orkaner</w:t>
      </w:r>
    </w:p>
    <w:p w14:paraId="40C91FC7" w14:textId="77777777" w:rsidR="004D72B9" w:rsidRPr="00ED2EAE" w:rsidRDefault="004D72B9" w:rsidP="004D72B9">
      <w:pPr>
        <w:pStyle w:val="Listeafsnit"/>
        <w:numPr>
          <w:ilvl w:val="0"/>
          <w:numId w:val="73"/>
        </w:numPr>
        <w:spacing w:line="276" w:lineRule="auto"/>
        <w:rPr>
          <w:rFonts w:cs="Arial"/>
          <w:sz w:val="22"/>
        </w:rPr>
      </w:pPr>
      <w:r w:rsidRPr="00ED2EAE">
        <w:rPr>
          <w:rFonts w:cs="Arial"/>
          <w:sz w:val="22"/>
        </w:rPr>
        <w:t>Andre påvirkninger af elnettet som følge af ekstremt vejrlig</w:t>
      </w:r>
    </w:p>
    <w:p w14:paraId="7ED4FD24" w14:textId="77777777" w:rsidR="004D72B9" w:rsidRPr="004D72B9" w:rsidRDefault="004D72B9" w:rsidP="004D72B9">
      <w:pPr>
        <w:spacing w:line="276" w:lineRule="auto"/>
        <w:ind w:left="360"/>
        <w:rPr>
          <w:rFonts w:cs="Arial"/>
        </w:rPr>
      </w:pPr>
    </w:p>
    <w:p w14:paraId="4C0044D7" w14:textId="77777777" w:rsidR="004D72B9" w:rsidRDefault="004D72B9" w:rsidP="004D72B9">
      <w:pPr>
        <w:spacing w:line="276" w:lineRule="auto"/>
        <w:rPr>
          <w:rFonts w:cs="Arial"/>
        </w:rPr>
      </w:pPr>
      <w:r w:rsidRPr="00ED2EAE">
        <w:rPr>
          <w:rFonts w:cs="Arial"/>
        </w:rPr>
        <w:t>Netselskabet sørger for, når en sådan driftsforstyrrelse eller hændelse opstår, at lægge information</w:t>
      </w:r>
      <w:r w:rsidR="005A0C0B">
        <w:rPr>
          <w:rFonts w:cs="Arial"/>
        </w:rPr>
        <w:t>en</w:t>
      </w:r>
      <w:r w:rsidRPr="00ED2EAE">
        <w:rPr>
          <w:rFonts w:cs="Arial"/>
        </w:rPr>
        <w:t xml:space="preserve"> på</w:t>
      </w:r>
      <w:r w:rsidR="005A0C0B">
        <w:rPr>
          <w:rFonts w:cs="Arial"/>
        </w:rPr>
        <w:t xml:space="preserve"> en for branchen fælles informationsplatform</w:t>
      </w:r>
      <w:r w:rsidRPr="00ED2EAE">
        <w:rPr>
          <w:rFonts w:cs="Arial"/>
        </w:rPr>
        <w:t>.</w:t>
      </w:r>
    </w:p>
    <w:p w14:paraId="415DC233" w14:textId="77777777" w:rsidR="00983426" w:rsidRDefault="00983426" w:rsidP="00983426">
      <w:pPr>
        <w:spacing w:line="276" w:lineRule="auto"/>
        <w:rPr>
          <w:rFonts w:cs="Arial"/>
        </w:rPr>
      </w:pPr>
    </w:p>
    <w:p w14:paraId="4365F359" w14:textId="77777777" w:rsidR="00983426" w:rsidRPr="00DA1911" w:rsidRDefault="00983426" w:rsidP="00983426">
      <w:pPr>
        <w:pStyle w:val="Overskrift3"/>
      </w:pPr>
      <w:bookmarkStart w:id="132" w:name="_Toc399328249"/>
      <w:bookmarkStart w:id="133" w:name="_Toc536537084"/>
      <w:r>
        <w:t>Driftsforstyrrelser – hvordan informeres Kunden</w:t>
      </w:r>
      <w:bookmarkEnd w:id="132"/>
      <w:bookmarkEnd w:id="133"/>
      <w:r>
        <w:t xml:space="preserve"> </w:t>
      </w:r>
    </w:p>
    <w:p w14:paraId="39357F30" w14:textId="07EAF7AA" w:rsidR="005C318D" w:rsidRPr="00356F9D" w:rsidRDefault="005C318D" w:rsidP="000E7A99">
      <w:pPr>
        <w:autoSpaceDE w:val="0"/>
        <w:autoSpaceDN w:val="0"/>
        <w:adjustRightInd w:val="0"/>
        <w:spacing w:line="240" w:lineRule="auto"/>
        <w:rPr>
          <w:rFonts w:cs="Arial"/>
        </w:rPr>
      </w:pPr>
      <w:r>
        <w:t xml:space="preserve">Ved netselskabets planlagte </w:t>
      </w:r>
      <w:r w:rsidR="00D37BFD">
        <w:t>afbrydelser, fx som følge af vedligehold af nettet,</w:t>
      </w:r>
      <w:r w:rsidR="00D126C4">
        <w:t xml:space="preserve"> er det N</w:t>
      </w:r>
      <w:r>
        <w:t>etselskabets ansvar at orientere de berørte kunder individuelt</w:t>
      </w:r>
      <w:r w:rsidR="00356F9D">
        <w:t>. N</w:t>
      </w:r>
      <w:r w:rsidR="00356F9D">
        <w:rPr>
          <w:rFonts w:cs="Arial"/>
        </w:rPr>
        <w:t>etselskabet vil således bestræbe sig på, hvor det er praktisk muligt at informere Kunderne forud for planlagte afbrydelser af elforsyningen.</w:t>
      </w:r>
    </w:p>
    <w:p w14:paraId="545D36D1" w14:textId="77777777" w:rsidR="005C318D" w:rsidRDefault="005C318D" w:rsidP="00983426">
      <w:pPr>
        <w:spacing w:line="240" w:lineRule="auto"/>
      </w:pPr>
    </w:p>
    <w:p w14:paraId="170CDCB9" w14:textId="77777777" w:rsidR="00E828AF" w:rsidRDefault="00814E44" w:rsidP="00983426">
      <w:pPr>
        <w:spacing w:line="240" w:lineRule="auto"/>
      </w:pPr>
      <w:r w:rsidRPr="0025060C">
        <w:t xml:space="preserve">Netselskabet vil </w:t>
      </w:r>
      <w:r w:rsidR="00D950A8" w:rsidRPr="0025060C">
        <w:t>også orientere ad andre kanaler, såsom fx radio, såfremt der er tale om en større driftsforstyrrelse, der i medfør af Netselskabets beredskabsforpligtelse, kræver en bredere orientering af befolkningen.</w:t>
      </w:r>
      <w:r w:rsidR="000C66A5">
        <w:t xml:space="preserve"> </w:t>
      </w:r>
    </w:p>
    <w:p w14:paraId="637C7527" w14:textId="77777777" w:rsidR="00E828AF" w:rsidRPr="00E828AF" w:rsidRDefault="00E828AF" w:rsidP="005A0C0B">
      <w:pPr>
        <w:pStyle w:val="Overskrift3"/>
      </w:pPr>
      <w:bookmarkStart w:id="134" w:name="_Toc536537085"/>
      <w:r>
        <w:t>Driftsforstyrrelser – hvordan informeres Netselskabet</w:t>
      </w:r>
      <w:bookmarkEnd w:id="134"/>
    </w:p>
    <w:p w14:paraId="38A7521A" w14:textId="77777777" w:rsidR="00E828AF" w:rsidRDefault="00E828AF" w:rsidP="00E828AF">
      <w:pPr>
        <w:spacing w:line="240" w:lineRule="auto"/>
      </w:pPr>
      <w:r>
        <w:t xml:space="preserve">Når en Kunde kontakter en Elleverandør for information om driftsforstyrrelser og Elleverandøren kan konstatere, at driftsforstyrrelsen ikke er registreret på </w:t>
      </w:r>
      <w:r w:rsidR="005A0C0B">
        <w:t xml:space="preserve">den fælles </w:t>
      </w:r>
      <w:r w:rsidR="00AB75F3">
        <w:t>informationsplatform</w:t>
      </w:r>
      <w:r w:rsidR="00D84B46">
        <w:t>,</w:t>
      </w:r>
      <w:r>
        <w:t xml:space="preserve"> fordi afbrydelsen </w:t>
      </w:r>
      <w:r>
        <w:rPr>
          <w:rFonts w:cs="Arial"/>
        </w:rPr>
        <w:t>skyldes en fejl eller udkobling på lavspændingsniveau</w:t>
      </w:r>
      <w:r>
        <w:t xml:space="preserve">, skal Elleverandøren sørge for, at </w:t>
      </w:r>
      <w:r w:rsidR="007C3AA7">
        <w:t xml:space="preserve">Kunden </w:t>
      </w:r>
      <w:r w:rsidR="008657E3">
        <w:t xml:space="preserve">straks </w:t>
      </w:r>
      <w:r w:rsidR="00814FA5">
        <w:t>viderestilles til Netselskabet</w:t>
      </w:r>
      <w:r>
        <w:t>.</w:t>
      </w:r>
    </w:p>
    <w:p w14:paraId="06058FBB" w14:textId="77777777" w:rsidR="00983426" w:rsidRDefault="00E828AF" w:rsidP="00E828AF">
      <w:pPr>
        <w:pStyle w:val="Overskrift3"/>
        <w:numPr>
          <w:ilvl w:val="0"/>
          <w:numId w:val="0"/>
        </w:numPr>
      </w:pPr>
      <w:bookmarkStart w:id="135" w:name="_Toc399328250"/>
      <w:bookmarkStart w:id="136" w:name="_Toc536537086"/>
      <w:r>
        <w:t xml:space="preserve">4.3.10 </w:t>
      </w:r>
      <w:r w:rsidR="00983426">
        <w:t>Døgn</w:t>
      </w:r>
      <w:r w:rsidR="007C3AA7">
        <w:t>service</w:t>
      </w:r>
      <w:bookmarkEnd w:id="135"/>
      <w:bookmarkEnd w:id="136"/>
    </w:p>
    <w:p w14:paraId="1E67BC12" w14:textId="50EFE89A" w:rsidR="003F6E71" w:rsidRDefault="00983426" w:rsidP="00983426">
      <w:pPr>
        <w:spacing w:line="240" w:lineRule="auto"/>
      </w:pPr>
      <w:r>
        <w:t xml:space="preserve">Netselskabet og Elleverandøren er forpligtet til </w:t>
      </w:r>
      <w:r w:rsidR="003F6E71">
        <w:t xml:space="preserve">efter elforsyningsloven </w:t>
      </w:r>
      <w:r>
        <w:t xml:space="preserve">at have en døgnservice, som kan modtage og </w:t>
      </w:r>
      <w:r w:rsidR="003F6E71">
        <w:t xml:space="preserve">umiddelbart </w:t>
      </w:r>
      <w:r>
        <w:t>viderestille kundehenvendelser</w:t>
      </w:r>
      <w:r w:rsidR="007C3AA7">
        <w:t xml:space="preserve"> til Netselskabet</w:t>
      </w:r>
      <w:r>
        <w:t>, der ikke kan afvente næste arbejdsdags normale arbejdstid.</w:t>
      </w:r>
      <w:r w:rsidR="00A9096C">
        <w:t xml:space="preserve"> Elleverandøren er forpligtet til på sin hjemmeside tydeligt at oplyse telefonnummeret til døgnservicen.</w:t>
      </w:r>
    </w:p>
    <w:p w14:paraId="0CA6CECA" w14:textId="77777777" w:rsidR="00983426" w:rsidRDefault="00983426" w:rsidP="00983426">
      <w:pPr>
        <w:spacing w:line="240" w:lineRule="auto"/>
      </w:pPr>
    </w:p>
    <w:p w14:paraId="7657E376" w14:textId="77777777" w:rsidR="00983426" w:rsidRDefault="00983426" w:rsidP="00983426">
      <w:pPr>
        <w:spacing w:line="240" w:lineRule="auto"/>
      </w:pPr>
      <w:r>
        <w:t>Kundehenvendelser, der ikke kan afvente næste arbejdsdags normale arbejdstid, er henvendelser om:</w:t>
      </w:r>
    </w:p>
    <w:p w14:paraId="24BE1C08" w14:textId="77777777" w:rsidR="00983426" w:rsidRPr="006F227F" w:rsidRDefault="00983426" w:rsidP="00983426">
      <w:pPr>
        <w:pStyle w:val="Listeafsnit"/>
        <w:numPr>
          <w:ilvl w:val="0"/>
          <w:numId w:val="49"/>
        </w:numPr>
        <w:spacing w:before="120" w:line="240" w:lineRule="auto"/>
        <w:rPr>
          <w:sz w:val="22"/>
        </w:rPr>
      </w:pPr>
      <w:r w:rsidRPr="006F227F">
        <w:rPr>
          <w:sz w:val="22"/>
        </w:rPr>
        <w:t xml:space="preserve">Strømafbrydelser, som skyldes fejl eller mistanke om fejl </w:t>
      </w:r>
      <w:r>
        <w:rPr>
          <w:sz w:val="22"/>
        </w:rPr>
        <w:t>ved</w:t>
      </w:r>
      <w:r w:rsidRPr="006F227F">
        <w:rPr>
          <w:sz w:val="22"/>
        </w:rPr>
        <w:t xml:space="preserve"> Distributionsnettet.</w:t>
      </w:r>
    </w:p>
    <w:p w14:paraId="2C46239E" w14:textId="77777777" w:rsidR="00983426" w:rsidRPr="006F227F" w:rsidRDefault="00983426" w:rsidP="00983426">
      <w:pPr>
        <w:pStyle w:val="Listeafsnit"/>
        <w:numPr>
          <w:ilvl w:val="0"/>
          <w:numId w:val="49"/>
        </w:numPr>
        <w:spacing w:line="240" w:lineRule="auto"/>
        <w:rPr>
          <w:sz w:val="22"/>
        </w:rPr>
      </w:pPr>
      <w:r w:rsidRPr="006F227F">
        <w:rPr>
          <w:sz w:val="22"/>
        </w:rPr>
        <w:t>Elsikkerhedsmæssige forhold, der medfører væsentlig fare for personer, bygninger eller løsøre.</w:t>
      </w:r>
    </w:p>
    <w:p w14:paraId="19D12D88" w14:textId="77777777" w:rsidR="00983426" w:rsidRPr="006F227F" w:rsidRDefault="00983426" w:rsidP="00983426">
      <w:pPr>
        <w:spacing w:line="240" w:lineRule="auto"/>
      </w:pPr>
    </w:p>
    <w:p w14:paraId="08CC78AD" w14:textId="77777777" w:rsidR="00983426" w:rsidRDefault="00551E69" w:rsidP="00983426">
      <w:pPr>
        <w:spacing w:line="240" w:lineRule="auto"/>
      </w:pPr>
      <w:r>
        <w:t>Ved ø</w:t>
      </w:r>
      <w:r w:rsidR="00983426">
        <w:t>vrige kundehenvendelser henvises</w:t>
      </w:r>
      <w:r>
        <w:t xml:space="preserve"> Kunden</w:t>
      </w:r>
      <w:r w:rsidR="00983426">
        <w:t xml:space="preserve"> til at </w:t>
      </w:r>
      <w:r w:rsidR="00574FB5">
        <w:t>henvende sig igen</w:t>
      </w:r>
      <w:r w:rsidR="00983426">
        <w:t xml:space="preserve"> inden for normal arbejdstid. </w:t>
      </w:r>
    </w:p>
    <w:p w14:paraId="273E3627" w14:textId="77777777" w:rsidR="00983426" w:rsidRDefault="00983426" w:rsidP="00983426">
      <w:pPr>
        <w:pStyle w:val="Overskrift2"/>
      </w:pPr>
      <w:bookmarkStart w:id="137" w:name="_Toc536537087"/>
      <w:r>
        <w:t xml:space="preserve">Frister </w:t>
      </w:r>
      <w:r w:rsidR="00FE14DA">
        <w:t>for</w:t>
      </w:r>
      <w:r>
        <w:t xml:space="preserve"> Netselskabets svar</w:t>
      </w:r>
      <w:bookmarkEnd w:id="137"/>
    </w:p>
    <w:p w14:paraId="18B03D94" w14:textId="77777777" w:rsidR="00D126C4" w:rsidRDefault="003B0E57" w:rsidP="007B3EAE">
      <w:r w:rsidRPr="002800F9">
        <w:t xml:space="preserve">I de situationer, hvor </w:t>
      </w:r>
      <w:r w:rsidR="00D37BFD">
        <w:t>E</w:t>
      </w:r>
      <w:r w:rsidRPr="002800F9">
        <w:t xml:space="preserve">lleverandøren, i forbindelse med en kundehenvendelse, </w:t>
      </w:r>
      <w:r w:rsidR="00574FB5">
        <w:t>skal</w:t>
      </w:r>
      <w:r w:rsidR="002800F9">
        <w:t xml:space="preserve"> inddrage Netselskabet, jf. punkt</w:t>
      </w:r>
      <w:r w:rsidRPr="002800F9">
        <w:t xml:space="preserve"> </w:t>
      </w:r>
      <w:r w:rsidR="00201764">
        <w:t xml:space="preserve">4.2.3 og </w:t>
      </w:r>
      <w:r w:rsidRPr="002800F9">
        <w:t xml:space="preserve">4.3.3. oven for, er der behov for, at fastsætte en </w:t>
      </w:r>
      <w:r w:rsidR="002800F9">
        <w:t>rimelig frist for Netselskabets svar tilbage til E</w:t>
      </w:r>
      <w:r w:rsidRPr="002800F9">
        <w:t>lleverandøren.</w:t>
      </w:r>
      <w:r w:rsidR="00551E69">
        <w:t xml:space="preserve"> </w:t>
      </w:r>
    </w:p>
    <w:p w14:paraId="3C370E37" w14:textId="77777777" w:rsidR="00D126C4" w:rsidRDefault="00D126C4" w:rsidP="007B3EAE"/>
    <w:p w14:paraId="27291758" w14:textId="77777777" w:rsidR="00FE14DA" w:rsidRDefault="003B0E57" w:rsidP="007B3EAE">
      <w:r w:rsidRPr="002800F9">
        <w:t xml:space="preserve">Er der tale om en forespørgsel </w:t>
      </w:r>
      <w:r w:rsidR="002800F9">
        <w:t>omfattet af punkt</w:t>
      </w:r>
      <w:r w:rsidR="00201764">
        <w:t xml:space="preserve"> 4.2.3</w:t>
      </w:r>
      <w:r>
        <w:t>, hvor der kræves en fore</w:t>
      </w:r>
      <w:r w:rsidR="002800F9">
        <w:t>spørgsel til N</w:t>
      </w:r>
      <w:r>
        <w:t xml:space="preserve">etselskabet </w:t>
      </w:r>
      <w:r w:rsidR="0025060C">
        <w:t>gennem D</w:t>
      </w:r>
      <w:r w:rsidRPr="002800F9">
        <w:t>atahubben</w:t>
      </w:r>
      <w:r w:rsidR="002800F9">
        <w:t>, er fristerne</w:t>
      </w:r>
      <w:r w:rsidR="00201764">
        <w:t xml:space="preserve"> </w:t>
      </w:r>
      <w:r w:rsidR="002800F9">
        <w:t>for Netselskabets svar i de forskellige processer</w:t>
      </w:r>
      <w:r w:rsidR="00201764">
        <w:t xml:space="preserve"> fastsat i punkt</w:t>
      </w:r>
      <w:r w:rsidR="00341756">
        <w:t xml:space="preserve"> </w:t>
      </w:r>
      <w:r w:rsidR="002800F9">
        <w:t>6.7 – 6.10.</w:t>
      </w:r>
      <w:r w:rsidRPr="002800F9">
        <w:t xml:space="preserve"> </w:t>
      </w:r>
    </w:p>
    <w:p w14:paraId="6E7149C2" w14:textId="77777777" w:rsidR="00494105" w:rsidRDefault="00494105" w:rsidP="007B3EAE"/>
    <w:p w14:paraId="0B277990" w14:textId="77777777" w:rsidR="00494105" w:rsidRDefault="00494105" w:rsidP="007B3EAE">
      <w:r>
        <w:t>Er der tale om en forespørgsel omfattet af punkt 4.3.3,</w:t>
      </w:r>
      <w:r w:rsidRPr="00494105">
        <w:t xml:space="preserve"> </w:t>
      </w:r>
      <w:r>
        <w:t>hvor der kræves en forespørgsel til Netselskabet gennem D</w:t>
      </w:r>
      <w:r w:rsidRPr="002800F9">
        <w:t>atahubben</w:t>
      </w:r>
      <w:r>
        <w:t>, er fristerne for Netselskabets svar i de forskellige processer fastsat i punkt 2.2 og 3.2.</w:t>
      </w:r>
    </w:p>
    <w:p w14:paraId="046F33F3" w14:textId="77777777" w:rsidR="003B0E57" w:rsidRDefault="003B0E57" w:rsidP="007B3EAE"/>
    <w:p w14:paraId="3928B251" w14:textId="77777777" w:rsidR="003B0E57" w:rsidRPr="002800F9" w:rsidRDefault="003B0E57" w:rsidP="007B3EAE">
      <w:r>
        <w:t xml:space="preserve">Er der imidlertid tale om </w:t>
      </w:r>
      <w:r w:rsidRPr="002800F9">
        <w:rPr>
          <w:i/>
        </w:rPr>
        <w:t xml:space="preserve">andre </w:t>
      </w:r>
      <w:r>
        <w:t>forespørgsler</w:t>
      </w:r>
      <w:r w:rsidR="004F6F0E">
        <w:t xml:space="preserve">, </w:t>
      </w:r>
      <w:r w:rsidR="00201764">
        <w:t xml:space="preserve">der ikke er omfattet heraf, </w:t>
      </w:r>
      <w:r w:rsidR="002800F9">
        <w:t>skal Netselskabet svare E</w:t>
      </w:r>
      <w:r w:rsidR="004F6F0E">
        <w:t>lleverandøren</w:t>
      </w:r>
      <w:r w:rsidR="0025060C">
        <w:t>, via D</w:t>
      </w:r>
      <w:r w:rsidR="0006199A">
        <w:t>atahubben</w:t>
      </w:r>
      <w:r w:rsidR="00341756">
        <w:t xml:space="preserve"> </w:t>
      </w:r>
      <w:r w:rsidR="00B12B78">
        <w:t>(</w:t>
      </w:r>
      <w:r w:rsidR="00D126C4">
        <w:t>eller telefo</w:t>
      </w:r>
      <w:r w:rsidR="00341756">
        <w:t>nisk i det omfan</w:t>
      </w:r>
      <w:r w:rsidR="00520050">
        <w:t>g det er tilladt i henhold til M</w:t>
      </w:r>
      <w:r w:rsidR="00341756">
        <w:t>ar</w:t>
      </w:r>
      <w:r w:rsidR="00B12B78">
        <w:t>kedsforsk</w:t>
      </w:r>
      <w:r w:rsidR="00494105">
        <w:t>r</w:t>
      </w:r>
      <w:r w:rsidR="00B12B78">
        <w:t>ifterne)</w:t>
      </w:r>
      <w:r w:rsidR="00D60D3C">
        <w:t xml:space="preserve"> hurtigst muligt og</w:t>
      </w:r>
      <w:r w:rsidR="00B12B78">
        <w:t xml:space="preserve"> </w:t>
      </w:r>
      <w:r w:rsidR="00DD744D">
        <w:t xml:space="preserve">senest </w:t>
      </w:r>
      <w:r w:rsidR="00D60D3C">
        <w:t>5</w:t>
      </w:r>
      <w:r w:rsidR="004F6F0E">
        <w:t xml:space="preserve"> arbejdsdage</w:t>
      </w:r>
      <w:r w:rsidR="00D16A0D">
        <w:rPr>
          <w:rStyle w:val="Fodnotehenvisning"/>
        </w:rPr>
        <w:footnoteReference w:id="36"/>
      </w:r>
      <w:r w:rsidR="004F6F0E">
        <w:t xml:space="preserve"> efter fo</w:t>
      </w:r>
      <w:r w:rsidR="002800F9">
        <w:t>respørgslen er kommet frem til N</w:t>
      </w:r>
      <w:r w:rsidR="004F6F0E">
        <w:t>etselskabet</w:t>
      </w:r>
      <w:r w:rsidR="00B12B78">
        <w:t>.</w:t>
      </w:r>
    </w:p>
    <w:p w14:paraId="694D9A60" w14:textId="77777777" w:rsidR="00FE14DA" w:rsidRDefault="00FE14DA" w:rsidP="007B3EAE">
      <w:pPr>
        <w:rPr>
          <w:highlight w:val="yellow"/>
        </w:rPr>
      </w:pPr>
    </w:p>
    <w:p w14:paraId="6128439E" w14:textId="77777777" w:rsidR="00983426" w:rsidRPr="0025060C" w:rsidRDefault="00983426" w:rsidP="00983426">
      <w:pPr>
        <w:spacing w:line="240" w:lineRule="auto"/>
      </w:pPr>
    </w:p>
    <w:p w14:paraId="60B6F012" w14:textId="77777777" w:rsidR="00983426" w:rsidRPr="0025060C" w:rsidRDefault="00983426" w:rsidP="00983426">
      <w:pPr>
        <w:spacing w:line="240" w:lineRule="auto"/>
      </w:pPr>
    </w:p>
    <w:p w14:paraId="6524BD0D" w14:textId="77777777" w:rsidR="007B3EAE" w:rsidRPr="0025060C" w:rsidRDefault="007B3EAE" w:rsidP="00983426">
      <w:pPr>
        <w:spacing w:line="240" w:lineRule="auto"/>
      </w:pPr>
    </w:p>
    <w:p w14:paraId="4D7585BF" w14:textId="77777777" w:rsidR="00983426" w:rsidRPr="00DA1911" w:rsidRDefault="00983426" w:rsidP="000A71B0">
      <w:pPr>
        <w:spacing w:line="240" w:lineRule="auto"/>
      </w:pPr>
      <w:r>
        <w:br w:type="page"/>
      </w:r>
    </w:p>
    <w:p w14:paraId="3098CB0D" w14:textId="77777777" w:rsidR="00983426" w:rsidRDefault="00983426" w:rsidP="00983426">
      <w:pPr>
        <w:pStyle w:val="Overskrift1"/>
      </w:pPr>
      <w:bookmarkStart w:id="138" w:name="_Toc384383650"/>
      <w:bookmarkStart w:id="139" w:name="_Toc399328251"/>
      <w:bookmarkStart w:id="140" w:name="_Toc536537088"/>
      <w:r w:rsidRPr="00DA1911">
        <w:t>Kundeklager</w:t>
      </w:r>
      <w:bookmarkEnd w:id="138"/>
      <w:bookmarkEnd w:id="139"/>
      <w:bookmarkEnd w:id="140"/>
    </w:p>
    <w:p w14:paraId="70B28351" w14:textId="77777777" w:rsidR="00983426" w:rsidRDefault="00983426" w:rsidP="00983426">
      <w:pPr>
        <w:pStyle w:val="Overskrift2"/>
      </w:pPr>
      <w:bookmarkStart w:id="141" w:name="_Toc536537089"/>
      <w:r>
        <w:t>Generelt</w:t>
      </w:r>
      <w:bookmarkEnd w:id="141"/>
    </w:p>
    <w:p w14:paraId="0B64B337" w14:textId="77777777" w:rsidR="00983426" w:rsidRDefault="00983426" w:rsidP="00983426">
      <w:r>
        <w:t>Udgangspunktet er, at Elleverandøren modtager og behandler alle klager fra Kunden vedrørende det løbende aftaleforhold, jf. Standardaftalens punkt 12</w:t>
      </w:r>
      <w:r w:rsidR="004B7108">
        <w:t xml:space="preserve">, herunder også klager relateret til fejl ved Kundens </w:t>
      </w:r>
      <w:r w:rsidR="00341756">
        <w:t>El</w:t>
      </w:r>
      <w:r w:rsidR="004B7108">
        <w:t>måler.</w:t>
      </w:r>
      <w:r>
        <w:t xml:space="preserve"> Elleverandøren er således Kundens umiddelbare </w:t>
      </w:r>
      <w:r w:rsidR="00E61968">
        <w:t>mod</w:t>
      </w:r>
      <w:r>
        <w:t>part i en klage.</w:t>
      </w:r>
    </w:p>
    <w:p w14:paraId="313BF0F7" w14:textId="77777777" w:rsidR="00983426" w:rsidRDefault="00983426" w:rsidP="00983426"/>
    <w:p w14:paraId="6397FF1B" w14:textId="77777777" w:rsidR="00983426" w:rsidRDefault="00983426" w:rsidP="00983426">
      <w:r>
        <w:t>Netselskabet har en forpligtelse til i fornødent omfang at medvirke til Elleverandørens klagebehandling over for Kunden. Dette med henblik på, at Elleverandøren kan levere klagebehandling af god standard og få svar fra Netselskabet på forespørgsler uden ugrundet ophold.</w:t>
      </w:r>
    </w:p>
    <w:p w14:paraId="5922A4AB" w14:textId="77777777" w:rsidR="00983426" w:rsidRDefault="00983426" w:rsidP="00983426"/>
    <w:p w14:paraId="2114299C" w14:textId="77777777" w:rsidR="00983426" w:rsidRDefault="00983426" w:rsidP="00983426">
      <w:r>
        <w:t xml:space="preserve">Begge Parter har en interesse i, at klagesager håndteres effektivt, grundigt og med fokus på Kunden. Der er behov for en klar ansvarsfordeling i forhold til, hvordan Netselskabets skal medvirke ved </w:t>
      </w:r>
      <w:r w:rsidR="00341756">
        <w:t>en klage</w:t>
      </w:r>
      <w:r>
        <w:t>.</w:t>
      </w:r>
    </w:p>
    <w:p w14:paraId="1D8D1852" w14:textId="77777777" w:rsidR="00983426" w:rsidRDefault="00983426" w:rsidP="00983426"/>
    <w:p w14:paraId="48EAC2AD" w14:textId="77777777" w:rsidR="00983426" w:rsidRDefault="00983426" w:rsidP="00983426">
      <w:r>
        <w:t xml:space="preserve">Der vil herudover fortsat kunne opstå klager mellem Netselskab og Kunde, hvor Elleverandøren ikke er </w:t>
      </w:r>
      <w:r w:rsidR="00341756">
        <w:t>P</w:t>
      </w:r>
      <w:r>
        <w:t>art. Dette vil dreje sig om klager i relation til Tilslutningsbidrag og andre klager i forhold til Netselskabets Tilslutningsbestemmelser</w:t>
      </w:r>
      <w:r w:rsidR="002800F9">
        <w:t xml:space="preserve"> – se hertil punkt</w:t>
      </w:r>
      <w:r w:rsidR="004B7108">
        <w:t xml:space="preserve"> 5.4 neden for</w:t>
      </w:r>
      <w:r>
        <w:t>.</w:t>
      </w:r>
    </w:p>
    <w:p w14:paraId="713B4C39" w14:textId="77777777" w:rsidR="00983426" w:rsidRDefault="00983426" w:rsidP="00983426"/>
    <w:p w14:paraId="0AE81DB2" w14:textId="77777777" w:rsidR="00983426" w:rsidRDefault="00983426" w:rsidP="00983426">
      <w:r>
        <w:t>Kontakter Kunden Netselskabet i forbindelse med en klage, som Elleverandøren efter disse Servicevilkår er ansvarlig for, henvises Kunden til sin Elleverandør. Kontakter Kunden Elleverandøren med en klage vedrørende Netselskabets Tilslutningsbestemmelser, henvises Kunden til Netselskabet.</w:t>
      </w:r>
    </w:p>
    <w:p w14:paraId="05C7FA3A" w14:textId="77777777" w:rsidR="00983426" w:rsidRDefault="00983426" w:rsidP="00983426">
      <w:pPr>
        <w:pStyle w:val="Overskrift2"/>
      </w:pPr>
      <w:bookmarkStart w:id="142" w:name="_Toc384383651"/>
      <w:bookmarkStart w:id="143" w:name="_Toc399328252"/>
      <w:bookmarkStart w:id="144" w:name="_Toc536537090"/>
      <w:r w:rsidRPr="00DA1911">
        <w:t xml:space="preserve">Klager indbragt for </w:t>
      </w:r>
      <w:r w:rsidR="00341756">
        <w:t>K</w:t>
      </w:r>
      <w:r w:rsidRPr="00DA1911">
        <w:t>undens Elleverandør</w:t>
      </w:r>
      <w:bookmarkEnd w:id="142"/>
      <w:bookmarkEnd w:id="143"/>
      <w:bookmarkEnd w:id="144"/>
      <w:r w:rsidR="00C04199">
        <w:t xml:space="preserve"> </w:t>
      </w:r>
    </w:p>
    <w:p w14:paraId="63D73E43" w14:textId="77777777" w:rsidR="00983426" w:rsidRPr="000E7A99" w:rsidRDefault="00983426" w:rsidP="00983426">
      <w:r w:rsidRPr="000E7A99">
        <w:t xml:space="preserve">Klager Kunden til sin </w:t>
      </w:r>
      <w:r w:rsidR="006D43A4" w:rsidRPr="000E7A99">
        <w:t>Elleverandør</w:t>
      </w:r>
      <w:r w:rsidRPr="000E7A99">
        <w:t xml:space="preserve"> kan der opstå situationer, hvor det er nødvendigt at få afklaret et forhold via Netselskabet.</w:t>
      </w:r>
    </w:p>
    <w:p w14:paraId="537C7D36" w14:textId="77777777" w:rsidR="00983426" w:rsidRPr="000E7A99" w:rsidRDefault="00983426" w:rsidP="00983426"/>
    <w:p w14:paraId="69DC5788" w14:textId="77777777" w:rsidR="00983426" w:rsidRPr="000E7A99" w:rsidRDefault="00983426" w:rsidP="00983426">
      <w:r w:rsidRPr="000E7A99">
        <w:t>E</w:t>
      </w:r>
      <w:r w:rsidR="00BA53B7" w:rsidRPr="000E7A99">
        <w:t>n</w:t>
      </w:r>
      <w:r w:rsidRPr="000E7A99">
        <w:t xml:space="preserve"> meget almindeligt forekommende klage </w:t>
      </w:r>
      <w:r w:rsidR="003F6E71">
        <w:t xml:space="preserve">kan </w:t>
      </w:r>
      <w:r w:rsidRPr="000E7A99">
        <w:t>dreje sig om klager over betalingskrav</w:t>
      </w:r>
      <w:r w:rsidR="00494105">
        <w:t xml:space="preserve"> fra Elleverandør til Kunde</w:t>
      </w:r>
      <w:r w:rsidRPr="000E7A99">
        <w:t xml:space="preserve">, herunder klager over forbrugets størrelse. Klager over foretagne afbrydelser </w:t>
      </w:r>
      <w:r w:rsidR="000F48AF">
        <w:t xml:space="preserve">i forbindelse med manglende betaling af sikkerhedsstillelse </w:t>
      </w:r>
      <w:r w:rsidRPr="000E7A99">
        <w:t>og hvorvidt en afbrydelse har været berettiget, vil også være almindeligt forekommende.</w:t>
      </w:r>
    </w:p>
    <w:p w14:paraId="4516F138" w14:textId="77777777" w:rsidR="00983426" w:rsidRPr="000E7A99" w:rsidRDefault="00983426" w:rsidP="00983426"/>
    <w:p w14:paraId="1C30D201" w14:textId="77777777" w:rsidR="00983426" w:rsidRPr="000E7A99" w:rsidRDefault="00983426" w:rsidP="00983426">
      <w:r w:rsidRPr="000E7A99">
        <w:t>Elleverandøren er berettiget til at anmode Netselskabet om en udtalelse til en klagesag.</w:t>
      </w:r>
    </w:p>
    <w:p w14:paraId="17F52FFB" w14:textId="77777777" w:rsidR="00983426" w:rsidRPr="000E7A99" w:rsidRDefault="00983426" w:rsidP="00983426">
      <w:r w:rsidRPr="000E7A99">
        <w:t>Udtalelsen skal udarbejdes, så den egner sig til videregivelse til Kunden.</w:t>
      </w:r>
      <w:r w:rsidR="00D0067E">
        <w:t xml:space="preserve"> Elleverandøren bør ikke redigere i Netselskabets udtalelse. Elleverandøren kan imidlertid indarbejde Netselskabets udtalelse i et samlet svar til Kunden.</w:t>
      </w:r>
    </w:p>
    <w:p w14:paraId="343E6BD4" w14:textId="77777777" w:rsidR="00811608" w:rsidRDefault="00811608" w:rsidP="00811608"/>
    <w:p w14:paraId="59BB6DF8" w14:textId="77777777" w:rsidR="00811608" w:rsidRDefault="00811608" w:rsidP="00811608">
      <w:r w:rsidRPr="000E7A99">
        <w:t>Elleverandøren kan også have et eller flere konkrete spørgsmål</w:t>
      </w:r>
      <w:r>
        <w:t xml:space="preserve"> til Netselskabet</w:t>
      </w:r>
      <w:r w:rsidRPr="000E7A99">
        <w:t>, som det er nødvendigt for sagens behandling, at Elleverandøren får svar på.</w:t>
      </w:r>
      <w:r>
        <w:t xml:space="preserve"> </w:t>
      </w:r>
    </w:p>
    <w:p w14:paraId="0676A7A7" w14:textId="77777777" w:rsidR="00811608" w:rsidRDefault="00811608" w:rsidP="00811608"/>
    <w:p w14:paraId="110A5C01" w14:textId="77777777" w:rsidR="00983426" w:rsidRPr="004F626B" w:rsidRDefault="00811608" w:rsidP="00983426">
      <w:r>
        <w:t>Frister for Netselskabets svar på spørgsmål og udtalelser</w:t>
      </w:r>
      <w:r w:rsidR="009F65D8">
        <w:t xml:space="preserve"> se punkt 5.5 neden</w:t>
      </w:r>
      <w:r>
        <w:t>for.</w:t>
      </w:r>
    </w:p>
    <w:p w14:paraId="55785DE4" w14:textId="77777777" w:rsidR="00323EAE" w:rsidRDefault="00983426" w:rsidP="00323EAE">
      <w:pPr>
        <w:pStyle w:val="Overskrift2"/>
      </w:pPr>
      <w:bookmarkStart w:id="145" w:name="_Toc384383652"/>
      <w:bookmarkStart w:id="146" w:name="_Toc399328253"/>
      <w:bookmarkStart w:id="147" w:name="_Toc536537091"/>
      <w:r w:rsidRPr="00DA1911">
        <w:t>Klager indbragt for klageinstanser og domstole</w:t>
      </w:r>
      <w:bookmarkEnd w:id="145"/>
      <w:bookmarkEnd w:id="146"/>
      <w:bookmarkEnd w:id="147"/>
    </w:p>
    <w:p w14:paraId="05B6D145" w14:textId="77777777" w:rsidR="00323EAE" w:rsidRDefault="00E30874" w:rsidP="00323EAE">
      <w:r>
        <w:t xml:space="preserve">Hvis </w:t>
      </w:r>
      <w:r w:rsidR="00323EAE">
        <w:t xml:space="preserve">Elleverandørens afgørelse i forhold til en </w:t>
      </w:r>
      <w:r w:rsidR="00E61968">
        <w:t>K</w:t>
      </w:r>
      <w:r w:rsidR="00323EAE">
        <w:t>unde indbringes for klageinstanser</w:t>
      </w:r>
      <w:r w:rsidR="00CE28E4">
        <w:t>, herunder fx Ankenævnet på Energiområdet,</w:t>
      </w:r>
      <w:r w:rsidR="00323EAE">
        <w:t xml:space="preserve"> eller domstole, skal Netselskabet, såfremt </w:t>
      </w:r>
      <w:r w:rsidR="00323EAE" w:rsidRPr="000E7A99">
        <w:t>det er nødvendigt at få afklaret et forhold via Netselskabet</w:t>
      </w:r>
      <w:r w:rsidR="00323EAE">
        <w:t>, loyalt medvirke til, at Elleverandøren kan overholde sine forpligtelser over for den pågæld</w:t>
      </w:r>
      <w:r w:rsidR="00502CAE">
        <w:t>ende klageinstans eller domstol. Fx</w:t>
      </w:r>
      <w:r w:rsidR="00323EAE">
        <w:t xml:space="preserve"> at Elleverandøren kan overholde eventuelle frister for svar osv.</w:t>
      </w:r>
    </w:p>
    <w:p w14:paraId="5186E496" w14:textId="77777777" w:rsidR="00323EAE" w:rsidRDefault="00323EAE" w:rsidP="00323EAE"/>
    <w:p w14:paraId="3EFC21E3" w14:textId="77777777" w:rsidR="00100494" w:rsidRPr="00323EAE" w:rsidRDefault="002800F9" w:rsidP="00323EAE">
      <w:r>
        <w:t>Fristerne nævnt i punkt</w:t>
      </w:r>
      <w:r w:rsidR="00323EAE">
        <w:t xml:space="preserve"> 5.</w:t>
      </w:r>
      <w:r w:rsidR="003F6E71">
        <w:t>5</w:t>
      </w:r>
      <w:r w:rsidR="00323EAE">
        <w:t xml:space="preserve"> </w:t>
      </w:r>
      <w:r w:rsidR="00631687">
        <w:t xml:space="preserve">for udtalelse og svar på spørgsmål </w:t>
      </w:r>
      <w:r w:rsidR="00323EAE">
        <w:t>gælder således også i disse situationer, med mindre disse frister ikke kan holde sig inden for de af klageinstansen eller domstolens udmeldte svarfrister.</w:t>
      </w:r>
      <w:r w:rsidR="00253A3B">
        <w:t xml:space="preserve"> I sådanne tilfælde,</w:t>
      </w:r>
      <w:r w:rsidR="00B17B93">
        <w:t xml:space="preserve"> </w:t>
      </w:r>
      <w:r w:rsidR="00100494">
        <w:t>skal</w:t>
      </w:r>
      <w:r w:rsidR="00253A3B">
        <w:t xml:space="preserve"> </w:t>
      </w:r>
      <w:r w:rsidR="00100494">
        <w:t>N</w:t>
      </w:r>
      <w:r w:rsidR="00253A3B">
        <w:t xml:space="preserve">etselskabet </w:t>
      </w:r>
      <w:r w:rsidR="00DF1F64">
        <w:t xml:space="preserve">bestræbe sig på at </w:t>
      </w:r>
      <w:r w:rsidR="00253A3B">
        <w:t xml:space="preserve">overholde de nødvendige frister udmeldt af </w:t>
      </w:r>
      <w:r w:rsidR="00E61968">
        <w:t>E</w:t>
      </w:r>
      <w:r w:rsidR="00253A3B">
        <w:t>lleverandøren</w:t>
      </w:r>
      <w:r w:rsidR="00100494">
        <w:t xml:space="preserve">, som derfor skal sørge for, at Netselskabet inddrages </w:t>
      </w:r>
      <w:r w:rsidR="00DF1F64">
        <w:t>uden ugrundet ophold.</w:t>
      </w:r>
    </w:p>
    <w:p w14:paraId="69ACE1AC" w14:textId="77777777" w:rsidR="00E3783E" w:rsidRDefault="00983426" w:rsidP="00E3783E">
      <w:pPr>
        <w:pStyle w:val="Overskrift2"/>
      </w:pPr>
      <w:bookmarkStart w:id="148" w:name="_Toc536537092"/>
      <w:r>
        <w:t>Klager over Netselskabet vedr. Tilslutningsbestemmelser</w:t>
      </w:r>
      <w:bookmarkEnd w:id="148"/>
    </w:p>
    <w:p w14:paraId="285A6604" w14:textId="77777777" w:rsidR="0066307E" w:rsidRDefault="00CE28E4" w:rsidP="00860F84">
      <w:r>
        <w:t>Der vil kunne opstå klager mellem Netselskab og Kunde</w:t>
      </w:r>
      <w:r w:rsidR="0066307E">
        <w:t xml:space="preserve"> i relation til vilkår omfattet af Netselskabets tilslutningsbestemmelser</w:t>
      </w:r>
      <w:r>
        <w:t xml:space="preserve">. </w:t>
      </w:r>
      <w:r w:rsidR="00D45ADD">
        <w:t>Sådanne klagesager er et mellemværende mellem Kunde og Netselskab og håndteres således at Netselskabet uden Elleverandørens mellemkomst.</w:t>
      </w:r>
    </w:p>
    <w:p w14:paraId="2F087BD3" w14:textId="77777777" w:rsidR="0066307E" w:rsidRDefault="0066307E" w:rsidP="00860F84"/>
    <w:p w14:paraId="7383155B" w14:textId="77777777" w:rsidR="00CE28E4" w:rsidRDefault="00CE28E4" w:rsidP="00860F84">
      <w:r>
        <w:t xml:space="preserve">Dette vil dreje sig om klager i relation til </w:t>
      </w:r>
      <w:r w:rsidR="0066307E">
        <w:t>fx betaling af tilslutningsbidrag, skader og forstyrrelser på nettet, afbrydelse af Kunden foranlediget af netselskabet, beskæring af træer m.m samt andre netteknis</w:t>
      </w:r>
      <w:r w:rsidR="003E6635">
        <w:t>ke forhold, der relaterer sig til vilkår efter Tilslutningsbestemmelserne</w:t>
      </w:r>
      <w:r w:rsidR="0066307E">
        <w:t>.</w:t>
      </w:r>
    </w:p>
    <w:p w14:paraId="06D73DBF" w14:textId="77777777" w:rsidR="00D45ADD" w:rsidRDefault="00D45ADD" w:rsidP="00860F84"/>
    <w:p w14:paraId="0A687B44" w14:textId="77777777" w:rsidR="00CE28E4" w:rsidRDefault="00D45ADD" w:rsidP="00860F84">
      <w:r>
        <w:t xml:space="preserve">Såfremt Netselskabet finder det nødvendigt, skal </w:t>
      </w:r>
      <w:r w:rsidR="000F48AF">
        <w:t>Elleverandør</w:t>
      </w:r>
      <w:r>
        <w:t xml:space="preserve">en </w:t>
      </w:r>
      <w:r w:rsidR="000F48AF">
        <w:t xml:space="preserve">medvirke loyalt til at oplyse </w:t>
      </w:r>
      <w:r>
        <w:t>klage</w:t>
      </w:r>
      <w:r w:rsidR="000F48AF">
        <w:t>sagen.</w:t>
      </w:r>
    </w:p>
    <w:p w14:paraId="654D9FFD" w14:textId="77777777" w:rsidR="004B7108" w:rsidRDefault="00983426" w:rsidP="00860F84">
      <w:pPr>
        <w:pStyle w:val="Overskrift2"/>
      </w:pPr>
      <w:bookmarkStart w:id="149" w:name="_Toc536537093"/>
      <w:r>
        <w:t>Frister for Netselskabets besvarelser</w:t>
      </w:r>
      <w:bookmarkEnd w:id="149"/>
    </w:p>
    <w:p w14:paraId="6DFFA744" w14:textId="77777777" w:rsidR="00811608" w:rsidRPr="000E7A99" w:rsidRDefault="00811608" w:rsidP="00811608">
      <w:r w:rsidRPr="000E7A99">
        <w:t xml:space="preserve">Netselskabet </w:t>
      </w:r>
      <w:r>
        <w:t>skal hurtigst muligt og senest 10</w:t>
      </w:r>
      <w:r w:rsidRPr="000E7A99">
        <w:t xml:space="preserve"> arbejdsdage </w:t>
      </w:r>
      <w:r>
        <w:t>efter modtagelse af anmodning</w:t>
      </w:r>
      <w:r w:rsidR="009F65D8">
        <w:t>en</w:t>
      </w:r>
      <w:r>
        <w:t xml:space="preserve"> om </w:t>
      </w:r>
      <w:r w:rsidR="009F65D8">
        <w:t xml:space="preserve">en </w:t>
      </w:r>
      <w:r>
        <w:t>udtalelse, jf. punkt 5.2</w:t>
      </w:r>
      <w:r w:rsidR="00631687">
        <w:t xml:space="preserve"> og 5.3</w:t>
      </w:r>
      <w:r>
        <w:t xml:space="preserve">, </w:t>
      </w:r>
      <w:r w:rsidRPr="000E7A99">
        <w:t>udarbejde en så</w:t>
      </w:r>
      <w:r>
        <w:t>dan</w:t>
      </w:r>
      <w:r w:rsidRPr="000E7A99">
        <w:t>.</w:t>
      </w:r>
      <w:r w:rsidRPr="00100494">
        <w:t xml:space="preserve"> </w:t>
      </w:r>
      <w:r>
        <w:t>Hvis det,</w:t>
      </w:r>
      <w:r w:rsidR="00631687">
        <w:t xml:space="preserve"> på grund af fx</w:t>
      </w:r>
      <w:r w:rsidRPr="007F02B0">
        <w:t>. sagens omfang eller kompleksitet undtagelsesvis ikke er muligt</w:t>
      </w:r>
      <w:r>
        <w:t xml:space="preserve"> at overholde denne frist, skal Netselskabet</w:t>
      </w:r>
      <w:r w:rsidRPr="007F02B0">
        <w:t xml:space="preserve"> underret</w:t>
      </w:r>
      <w:r w:rsidRPr="00D0067E">
        <w:t>te</w:t>
      </w:r>
      <w:r>
        <w:t xml:space="preserve"> Elleverandøren</w:t>
      </w:r>
      <w:r w:rsidRPr="007F02B0">
        <w:t xml:space="preserve"> om grunden til fristoverskridelsen og om, hvornår </w:t>
      </w:r>
      <w:r>
        <w:t>udtalelsen</w:t>
      </w:r>
      <w:r w:rsidRPr="007F02B0">
        <w:t xml:space="preserve"> kan forventes </w:t>
      </w:r>
      <w:r w:rsidR="00631687">
        <w:t>fremsendt. Dette gælder dog ikke ved frister fastsat af klageinstanser og domstole, jf. punkt 5.3.</w:t>
      </w:r>
    </w:p>
    <w:p w14:paraId="03C0CD4C" w14:textId="77777777" w:rsidR="00811608" w:rsidRPr="000E7A99" w:rsidRDefault="00811608" w:rsidP="00811608"/>
    <w:p w14:paraId="16909E2D" w14:textId="77777777" w:rsidR="00811608" w:rsidRPr="000E7A99" w:rsidRDefault="00811608" w:rsidP="00811608">
      <w:r w:rsidRPr="000E7A99">
        <w:t xml:space="preserve">Netselskabet </w:t>
      </w:r>
      <w:r>
        <w:t>skal hurtigst muligt og senest 5</w:t>
      </w:r>
      <w:r w:rsidRPr="000E7A99">
        <w:t xml:space="preserve"> arbejdsdage</w:t>
      </w:r>
      <w:r>
        <w:t xml:space="preserve"> efter modtagelse af et simpelt spørgsmål, svare Elleverandøren</w:t>
      </w:r>
      <w:r w:rsidR="00631687">
        <w:t>. Det</w:t>
      </w:r>
      <w:r>
        <w:t xml:space="preserve"> kunne</w:t>
      </w:r>
      <w:r w:rsidR="00631687">
        <w:t xml:space="preserve"> fx</w:t>
      </w:r>
      <w:r>
        <w:t xml:space="preserve"> være</w:t>
      </w:r>
      <w:r w:rsidRPr="000E7A99">
        <w:t xml:space="preserve"> </w:t>
      </w:r>
      <w:r>
        <w:t xml:space="preserve">spørgsmål af en sådan karakter, at det umiddelbart kan besvares ved fx opslag eller lignende. </w:t>
      </w:r>
    </w:p>
    <w:p w14:paraId="4510D55A" w14:textId="77777777" w:rsidR="00811608" w:rsidRPr="000E7A99" w:rsidRDefault="00811608" w:rsidP="00811608"/>
    <w:p w14:paraId="31D5AF98" w14:textId="77777777" w:rsidR="00811608" w:rsidRDefault="00811608" w:rsidP="00811608">
      <w:r w:rsidRPr="000E7A99">
        <w:t xml:space="preserve">Netselskabet </w:t>
      </w:r>
      <w:r>
        <w:t>skal hurtigst muligt og senest 10</w:t>
      </w:r>
      <w:r w:rsidRPr="000E7A99">
        <w:t xml:space="preserve"> arbejdsdage</w:t>
      </w:r>
      <w:r>
        <w:t xml:space="preserve"> efter modtagelse af et mere tidskrævende spørgsmål, </w:t>
      </w:r>
      <w:r w:rsidRPr="000E7A99">
        <w:t>svare</w:t>
      </w:r>
      <w:r>
        <w:t xml:space="preserve"> Elleverandøren. Det kunne fx være spørgsmål af en sådan karakter, at d</w:t>
      </w:r>
      <w:r w:rsidR="00631687">
        <w:t>et</w:t>
      </w:r>
      <w:r>
        <w:t xml:space="preserve"> vil kræve et nærmere </w:t>
      </w:r>
      <w:r w:rsidRPr="000E7A99">
        <w:t>udredningsarbejde</w:t>
      </w:r>
      <w:r>
        <w:t xml:space="preserve"> før end en besvarelse kan foreligge</w:t>
      </w:r>
      <w:r>
        <w:rPr>
          <w:rStyle w:val="Fodnotehenvisning"/>
        </w:rPr>
        <w:footnoteReference w:id="37"/>
      </w:r>
      <w:r w:rsidRPr="000E7A99">
        <w:t>.</w:t>
      </w:r>
      <w:r>
        <w:t xml:space="preserve"> Hvis det,</w:t>
      </w:r>
      <w:r w:rsidRPr="00E32430">
        <w:t xml:space="preserve"> på grund af </w:t>
      </w:r>
      <w:r>
        <w:t>fx</w:t>
      </w:r>
      <w:r w:rsidRPr="007A4A13">
        <w:t xml:space="preserve"> sagens omfang eller kompleksitet undtagelsesvis ikke er muligt</w:t>
      </w:r>
      <w:r>
        <w:t xml:space="preserve"> at overholde denne frist, skal Netselskabet</w:t>
      </w:r>
      <w:r w:rsidRPr="007A4A13">
        <w:t xml:space="preserve"> underret</w:t>
      </w:r>
      <w:r w:rsidRPr="00D0067E">
        <w:t>te</w:t>
      </w:r>
      <w:r>
        <w:t xml:space="preserve"> Elleverandøren</w:t>
      </w:r>
      <w:r w:rsidRPr="007A4A13">
        <w:t xml:space="preserve"> om grunden til fristoverskridelsen og om, hvornår </w:t>
      </w:r>
      <w:r>
        <w:t>spørgsmålet</w:t>
      </w:r>
      <w:r w:rsidRPr="007A4A13">
        <w:t xml:space="preserve"> kan forventes færdigbehandlet</w:t>
      </w:r>
      <w:r>
        <w:t>.</w:t>
      </w:r>
      <w:r w:rsidR="00631687" w:rsidRPr="00631687">
        <w:t xml:space="preserve"> </w:t>
      </w:r>
      <w:r w:rsidR="00631687">
        <w:t>Dette gælder dog ikke ved frister fastsat af klageinstanser og domstole, jf. punkt 5.3.</w:t>
      </w:r>
    </w:p>
    <w:p w14:paraId="6DBE2226" w14:textId="77777777" w:rsidR="00811608" w:rsidRPr="000E7A99" w:rsidRDefault="00811608" w:rsidP="00811608"/>
    <w:p w14:paraId="3230F408" w14:textId="77777777" w:rsidR="004B7108" w:rsidRPr="00860F84" w:rsidRDefault="00811608" w:rsidP="0066307E">
      <w:r w:rsidRPr="000E7A99">
        <w:t>Netselskabet er ikke forpligtet til at svare på spørgsmål, hvis Elleverandøren selv kan skaffe oplysninger</w:t>
      </w:r>
      <w:r>
        <w:t>ne</w:t>
      </w:r>
      <w:r w:rsidRPr="000E7A99">
        <w:t xml:space="preserve"> eller burde kunne skaffe oplysningerne</w:t>
      </w:r>
      <w:r>
        <w:t xml:space="preserve"> fx via Datahubben</w:t>
      </w:r>
      <w:r w:rsidRPr="000E7A99">
        <w:t>.</w:t>
      </w:r>
      <w:r w:rsidRPr="002243A3">
        <w:t xml:space="preserve"> </w:t>
      </w:r>
      <w:r>
        <w:t>Det kunne fx være spørgsmål om normalforbrug, målernummer, omregningsfaktor, o.l. som ikke kræver særlig net- eller målerteknisk viden.</w:t>
      </w:r>
    </w:p>
    <w:p w14:paraId="1B0EA3DC" w14:textId="77777777" w:rsidR="00983426" w:rsidRDefault="00983426" w:rsidP="00983426">
      <w:pPr>
        <w:pStyle w:val="Overskrift2"/>
      </w:pPr>
      <w:bookmarkStart w:id="150" w:name="_Toc536537094"/>
      <w:r w:rsidRPr="00620BA6">
        <w:t>Økonomisk betydning af en klage</w:t>
      </w:r>
      <w:bookmarkEnd w:id="150"/>
    </w:p>
    <w:p w14:paraId="1BB0F74E" w14:textId="77777777" w:rsidR="00927E27" w:rsidRDefault="00927E27" w:rsidP="00860F84">
      <w:r>
        <w:t xml:space="preserve">Når en klage afsluttes, kan den få et udfald, hvor der er behov for, at der </w:t>
      </w:r>
      <w:r w:rsidR="00435E0A">
        <w:t xml:space="preserve">sker en regulering </w:t>
      </w:r>
      <w:r>
        <w:t>mellem Netselskab og Elleverandør. Det kan fx være hvis forbruget viste sig at være målt forkert pga. fejl ved måleren.</w:t>
      </w:r>
    </w:p>
    <w:p w14:paraId="6F0C30A4" w14:textId="77777777" w:rsidR="00927E27" w:rsidRDefault="00927E27" w:rsidP="00860F84"/>
    <w:p w14:paraId="41B30474" w14:textId="77777777" w:rsidR="00927E27" w:rsidRDefault="00927E27" w:rsidP="00860F84">
      <w:r>
        <w:t>Regulering mel</w:t>
      </w:r>
      <w:r w:rsidR="00B12B78">
        <w:t>lem P</w:t>
      </w:r>
      <w:r w:rsidR="00341756">
        <w:t>arterne sker i henhold til</w:t>
      </w:r>
      <w:r w:rsidR="00581AC8">
        <w:t xml:space="preserve"> </w:t>
      </w:r>
      <w:r>
        <w:t>Standard</w:t>
      </w:r>
      <w:r w:rsidR="00581AC8">
        <w:t>aftalens almindelige bestemmelser for håndtering af korrektioner.</w:t>
      </w:r>
    </w:p>
    <w:p w14:paraId="0BBEC02B" w14:textId="77777777" w:rsidR="00581AC8" w:rsidRDefault="00581AC8" w:rsidP="00860F84"/>
    <w:p w14:paraId="2FDEE5EC" w14:textId="1C7661D9" w:rsidR="0073374F" w:rsidRDefault="00581AC8" w:rsidP="0073374F">
      <w:r>
        <w:t>Lig</w:t>
      </w:r>
      <w:r w:rsidR="00520050">
        <w:t>eledes anvendes Energinets M</w:t>
      </w:r>
      <w:r>
        <w:t>arkedsforskrifter i f</w:t>
      </w:r>
      <w:r w:rsidR="0025060C">
        <w:t xml:space="preserve">orhold til </w:t>
      </w:r>
      <w:r w:rsidR="00D45ADD">
        <w:t>korrektioner</w:t>
      </w:r>
      <w:r w:rsidR="0025060C">
        <w:t xml:space="preserve"> i D</w:t>
      </w:r>
      <w:r>
        <w:t>atahubben.</w:t>
      </w:r>
    </w:p>
    <w:p w14:paraId="15276056" w14:textId="77777777" w:rsidR="009D69C9" w:rsidRDefault="009D69C9" w:rsidP="0073374F">
      <w:r w:rsidRPr="009D69C9">
        <w:t xml:space="preserve"> </w:t>
      </w:r>
    </w:p>
    <w:p w14:paraId="22A76F4D" w14:textId="77777777" w:rsidR="009D69C9" w:rsidRDefault="009D69C9" w:rsidP="00ED2EAE">
      <w:r w:rsidRPr="00ED2EAE">
        <w:t>Hver part afholde</w:t>
      </w:r>
      <w:r w:rsidR="00DF1F64">
        <w:t>r</w:t>
      </w:r>
      <w:r w:rsidRPr="00ED2EAE">
        <w:t xml:space="preserve"> egne direkte om</w:t>
      </w:r>
      <w:r w:rsidRPr="009D69C9">
        <w:t>ko</w:t>
      </w:r>
      <w:r w:rsidRPr="00ED2EAE">
        <w:t>stninger i relation til klagebehandlingen.</w:t>
      </w:r>
    </w:p>
    <w:p w14:paraId="0C65AF53" w14:textId="77777777" w:rsidR="009D69C9" w:rsidRPr="00ED2EAE" w:rsidRDefault="009D69C9" w:rsidP="00ED2EAE"/>
    <w:p w14:paraId="3403A82B" w14:textId="77777777" w:rsidR="009D69C9" w:rsidRPr="00ED2EAE" w:rsidRDefault="009D69C9" w:rsidP="00ED2EAE">
      <w:r>
        <w:t>Ell</w:t>
      </w:r>
      <w:r w:rsidRPr="009D69C9">
        <w:t>everandøren afholder ev</w:t>
      </w:r>
      <w:r>
        <w:t>entuelle</w:t>
      </w:r>
      <w:r w:rsidRPr="00ED2EAE">
        <w:t xml:space="preserve"> domstolsgebyrer</w:t>
      </w:r>
      <w:r>
        <w:t>, idet Elleverandøren er Kundens umiddelbare modpart i en klagesag</w:t>
      </w:r>
      <w:r w:rsidRPr="00ED2EAE">
        <w:t>.</w:t>
      </w:r>
    </w:p>
    <w:p w14:paraId="0B574920" w14:textId="77777777" w:rsidR="00614415" w:rsidRDefault="00614415" w:rsidP="00860F84"/>
    <w:p w14:paraId="2E9CF963" w14:textId="77777777" w:rsidR="00983426" w:rsidRDefault="00CF1CF3" w:rsidP="00CF1CF3">
      <w:pPr>
        <w:spacing w:line="240" w:lineRule="auto"/>
      </w:pPr>
      <w:r>
        <w:br w:type="page"/>
      </w:r>
    </w:p>
    <w:p w14:paraId="57181D9C" w14:textId="77777777" w:rsidR="00983426" w:rsidRDefault="00983426" w:rsidP="00983426">
      <w:pPr>
        <w:pStyle w:val="Overskrift1"/>
      </w:pPr>
      <w:bookmarkStart w:id="151" w:name="_Toc399328254"/>
      <w:bookmarkStart w:id="152" w:name="_Toc536537095"/>
      <w:bookmarkStart w:id="153" w:name="_Toc384383653"/>
      <w:r>
        <w:t>Forespørgsler gennem Dat</w:t>
      </w:r>
      <w:r w:rsidR="00C43A13">
        <w:t>ahubben</w:t>
      </w:r>
      <w:bookmarkEnd w:id="151"/>
      <w:bookmarkEnd w:id="152"/>
    </w:p>
    <w:p w14:paraId="5334D0EC" w14:textId="77777777" w:rsidR="00983426" w:rsidRDefault="00983426" w:rsidP="00983426">
      <w:pPr>
        <w:pStyle w:val="Overskrift2"/>
      </w:pPr>
      <w:bookmarkStart w:id="154" w:name="_Toc399328255"/>
      <w:bookmarkStart w:id="155" w:name="_Toc536537096"/>
      <w:r>
        <w:t>Generelt</w:t>
      </w:r>
      <w:bookmarkEnd w:id="154"/>
      <w:bookmarkEnd w:id="155"/>
    </w:p>
    <w:p w14:paraId="2C3FD31D" w14:textId="77777777" w:rsidR="00983426" w:rsidRDefault="00476A21" w:rsidP="00983426">
      <w:r>
        <w:t>Selve processerne for Elleve</w:t>
      </w:r>
      <w:r w:rsidR="0025060C">
        <w:t>randørens forespørgsler gennem D</w:t>
      </w:r>
      <w:r>
        <w:t xml:space="preserve">atahubben i forhold til fx anmodning om nedlæggelse af et </w:t>
      </w:r>
      <w:r w:rsidR="002800F9">
        <w:t>M</w:t>
      </w:r>
      <w:r>
        <w:t xml:space="preserve">ålepunkt m.v. behandles i </w:t>
      </w:r>
      <w:r w:rsidR="000373B2">
        <w:t>M</w:t>
      </w:r>
      <w:r>
        <w:t>ar</w:t>
      </w:r>
      <w:r w:rsidR="000373B2">
        <w:t>kedsforskrifterne</w:t>
      </w:r>
      <w:r>
        <w:t>.</w:t>
      </w:r>
    </w:p>
    <w:p w14:paraId="2792D029" w14:textId="77777777" w:rsidR="00476A21" w:rsidRDefault="00476A21" w:rsidP="00983426"/>
    <w:p w14:paraId="46487974" w14:textId="77777777" w:rsidR="00476A21" w:rsidRPr="000E26AA" w:rsidRDefault="00483698" w:rsidP="00E91500">
      <w:r>
        <w:t>I det følgende laves en samlet oversigtlig beskrivelse af de forskellige processer</w:t>
      </w:r>
      <w:r w:rsidR="006C2486">
        <w:t xml:space="preserve"> i praksis</w:t>
      </w:r>
      <w:r>
        <w:t xml:space="preserve">, der alle kræver </w:t>
      </w:r>
      <w:r w:rsidR="006C2486">
        <w:t xml:space="preserve">henholdsvis Netselskabets, Elleverandørens eller en elinstallatørvirksomheds </w:t>
      </w:r>
      <w:r w:rsidR="006C2486" w:rsidRPr="000E26AA">
        <w:t>involvering.</w:t>
      </w:r>
    </w:p>
    <w:p w14:paraId="656838B2" w14:textId="77777777" w:rsidR="00983426" w:rsidRPr="000E26AA" w:rsidRDefault="00983426" w:rsidP="00983426">
      <w:pPr>
        <w:pStyle w:val="Overskrift2"/>
      </w:pPr>
      <w:bookmarkStart w:id="156" w:name="_Toc399328256"/>
      <w:bookmarkStart w:id="157" w:name="_Toc536537097"/>
      <w:r w:rsidRPr="000E26AA">
        <w:t>Tilslutning af Målepunkt</w:t>
      </w:r>
      <w:bookmarkEnd w:id="156"/>
      <w:bookmarkEnd w:id="157"/>
    </w:p>
    <w:p w14:paraId="6A53F188" w14:textId="77777777" w:rsidR="00F879DE" w:rsidRPr="000E26AA" w:rsidRDefault="00F879DE" w:rsidP="00CF5051">
      <w:r w:rsidRPr="000E26AA">
        <w:t>Oprettelse og tilslutning af et Målepunkt sker via en elinstallatørvirksomhed, som laver en tilmelding på www.installationsblanket.dk</w:t>
      </w:r>
      <w:r w:rsidRPr="000E26AA">
        <w:rPr>
          <w:rStyle w:val="Fodnotehenvisning"/>
        </w:rPr>
        <w:footnoteReference w:id="38"/>
      </w:r>
      <w:r w:rsidRPr="000E26AA">
        <w:t>.</w:t>
      </w:r>
    </w:p>
    <w:p w14:paraId="3165EBB0" w14:textId="77777777" w:rsidR="00974AE2" w:rsidRPr="000E26AA" w:rsidRDefault="00974AE2" w:rsidP="00CF5051"/>
    <w:p w14:paraId="2E0F8D64" w14:textId="37A7279B" w:rsidR="00CF5051" w:rsidRPr="000E26AA" w:rsidRDefault="0025060C" w:rsidP="00CF5051">
      <w:r w:rsidRPr="000E26AA">
        <w:t>Kontakter kunden sit Netselskab</w:t>
      </w:r>
      <w:r w:rsidR="002800F9" w:rsidRPr="000E26AA">
        <w:t xml:space="preserve"> for tilslutning af </w:t>
      </w:r>
      <w:r w:rsidR="000373B2" w:rsidRPr="000E26AA">
        <w:t xml:space="preserve">et nyt </w:t>
      </w:r>
      <w:r w:rsidR="002800F9" w:rsidRPr="000E26AA">
        <w:t>M</w:t>
      </w:r>
      <w:r w:rsidR="00CF5051" w:rsidRPr="000E26AA">
        <w:t>ålepunkt</w:t>
      </w:r>
      <w:r w:rsidR="00E67D81">
        <w:t xml:space="preserve"> – både forbrugs- og produktionsmålepunkter - </w:t>
      </w:r>
      <w:r w:rsidR="00CF5051" w:rsidRPr="000E26AA">
        <w:t xml:space="preserve"> henviser Netselskabet Kunden til en elinstallatør</w:t>
      </w:r>
      <w:r w:rsidR="000B529D" w:rsidRPr="000E26AA">
        <w:t>virksomhed</w:t>
      </w:r>
      <w:r w:rsidR="00CF5051" w:rsidRPr="000E26AA">
        <w:t xml:space="preserve"> samt til elprisportalen for valg af </w:t>
      </w:r>
      <w:r w:rsidR="004F1E02" w:rsidRPr="000E26AA">
        <w:t>E</w:t>
      </w:r>
      <w:r w:rsidR="00CF5051" w:rsidRPr="000E26AA">
        <w:t>lleverandør.</w:t>
      </w:r>
    </w:p>
    <w:p w14:paraId="25AFEFA0" w14:textId="77777777" w:rsidR="00CF5051" w:rsidRPr="000E26AA" w:rsidRDefault="00CF5051" w:rsidP="00CF5051"/>
    <w:p w14:paraId="69888CBD" w14:textId="77777777" w:rsidR="00CF5051" w:rsidRDefault="00CF5051" w:rsidP="00CF5051">
      <w:r w:rsidRPr="000E26AA">
        <w:t>Kontakter Kunden en Elleve</w:t>
      </w:r>
      <w:r w:rsidR="002800F9" w:rsidRPr="000E26AA">
        <w:t>randør for tilslutning af M</w:t>
      </w:r>
      <w:r w:rsidRPr="000E26AA">
        <w:t>ålepunkt, henviser Elleverandøren Kunden til en elinstallatør</w:t>
      </w:r>
      <w:r w:rsidR="000B529D" w:rsidRPr="000E26AA">
        <w:t>virksomhed</w:t>
      </w:r>
      <w:r>
        <w:t>.</w:t>
      </w:r>
      <w:r w:rsidR="000373B2">
        <w:t xml:space="preserve"> </w:t>
      </w:r>
    </w:p>
    <w:p w14:paraId="368C10AB" w14:textId="77777777" w:rsidR="006B72C5" w:rsidRDefault="006B72C5" w:rsidP="00983426"/>
    <w:p w14:paraId="36683A14" w14:textId="77777777" w:rsidR="00A826FB" w:rsidRDefault="006B72C5" w:rsidP="00983426">
      <w:r>
        <w:t>Der kan ikke ske tilslutning af et</w:t>
      </w:r>
      <w:r w:rsidR="002800F9">
        <w:t xml:space="preserve"> Målepunkt, før end M</w:t>
      </w:r>
      <w:r w:rsidR="000373B2">
        <w:t>ålepunktet er oprettet</w:t>
      </w:r>
      <w:r w:rsidR="0025060C">
        <w:t xml:space="preserve"> i D</w:t>
      </w:r>
      <w:r>
        <w:t>atahubben og Kunden har valgt Elleverandør.</w:t>
      </w:r>
    </w:p>
    <w:p w14:paraId="5788CF74" w14:textId="77777777" w:rsidR="006B72C5" w:rsidRDefault="006B72C5" w:rsidP="00983426"/>
    <w:p w14:paraId="368B8C34" w14:textId="77777777" w:rsidR="006B72C5" w:rsidRDefault="006B72C5" w:rsidP="00983426">
      <w:r>
        <w:t xml:space="preserve">Processen er </w:t>
      </w:r>
      <w:r w:rsidR="00CF5051">
        <w:t xml:space="preserve">derfor </w:t>
      </w:r>
      <w:r>
        <w:t>som følger:</w:t>
      </w:r>
    </w:p>
    <w:p w14:paraId="228E726C" w14:textId="77777777" w:rsidR="00A826FB" w:rsidRPr="00ED2EAE" w:rsidRDefault="00A826FB" w:rsidP="00507B35">
      <w:pPr>
        <w:pStyle w:val="Listeafsnit"/>
        <w:numPr>
          <w:ilvl w:val="0"/>
          <w:numId w:val="66"/>
        </w:numPr>
        <w:rPr>
          <w:sz w:val="22"/>
        </w:rPr>
      </w:pPr>
      <w:r w:rsidRPr="00ED2EAE">
        <w:rPr>
          <w:sz w:val="22"/>
        </w:rPr>
        <w:t>Kunde kontakter elinstallatør</w:t>
      </w:r>
      <w:r w:rsidR="000B529D">
        <w:rPr>
          <w:sz w:val="22"/>
        </w:rPr>
        <w:t>virksomhed</w:t>
      </w:r>
    </w:p>
    <w:p w14:paraId="4DC8504E" w14:textId="77777777" w:rsidR="006B72C5" w:rsidRPr="00ED2EAE" w:rsidRDefault="00974AE2" w:rsidP="000E7A99">
      <w:pPr>
        <w:pStyle w:val="Listeafsnit"/>
        <w:numPr>
          <w:ilvl w:val="0"/>
          <w:numId w:val="60"/>
        </w:numPr>
        <w:rPr>
          <w:sz w:val="22"/>
        </w:rPr>
      </w:pPr>
      <w:r>
        <w:rPr>
          <w:sz w:val="22"/>
        </w:rPr>
        <w:t>Eli</w:t>
      </w:r>
      <w:r w:rsidR="006B72C5" w:rsidRPr="00ED2EAE">
        <w:rPr>
          <w:sz w:val="22"/>
        </w:rPr>
        <w:t>nstallatør</w:t>
      </w:r>
      <w:r>
        <w:rPr>
          <w:sz w:val="22"/>
        </w:rPr>
        <w:t>virksomhed</w:t>
      </w:r>
      <w:r w:rsidR="006B72C5" w:rsidRPr="00ED2EAE">
        <w:rPr>
          <w:sz w:val="22"/>
        </w:rPr>
        <w:t xml:space="preserve"> tilmelder sagen</w:t>
      </w:r>
    </w:p>
    <w:p w14:paraId="18BDAD96" w14:textId="77777777" w:rsidR="006B72C5" w:rsidRPr="00ED2EAE" w:rsidRDefault="006B72C5" w:rsidP="000E7A99">
      <w:pPr>
        <w:pStyle w:val="Listeafsnit"/>
        <w:numPr>
          <w:ilvl w:val="0"/>
          <w:numId w:val="60"/>
        </w:numPr>
        <w:rPr>
          <w:sz w:val="22"/>
        </w:rPr>
      </w:pPr>
      <w:r w:rsidRPr="00ED2EAE">
        <w:rPr>
          <w:sz w:val="22"/>
        </w:rPr>
        <w:t>Netselskabet behandler</w:t>
      </w:r>
      <w:r w:rsidR="008D3648" w:rsidRPr="00ED2EAE">
        <w:rPr>
          <w:sz w:val="22"/>
        </w:rPr>
        <w:t xml:space="preserve"> sagen</w:t>
      </w:r>
      <w:r w:rsidRPr="00ED2EAE">
        <w:rPr>
          <w:sz w:val="22"/>
        </w:rPr>
        <w:t xml:space="preserve"> og anviser</w:t>
      </w:r>
      <w:r w:rsidR="0072151A" w:rsidRPr="00ED2EAE">
        <w:rPr>
          <w:sz w:val="22"/>
        </w:rPr>
        <w:t xml:space="preserve"> T</w:t>
      </w:r>
      <w:r w:rsidR="008D3648" w:rsidRPr="00ED2EAE">
        <w:rPr>
          <w:sz w:val="22"/>
        </w:rPr>
        <w:t>ilslutningspunkt over for elinstallatør</w:t>
      </w:r>
      <w:r w:rsidR="000B529D">
        <w:rPr>
          <w:sz w:val="22"/>
        </w:rPr>
        <w:t>virksomhed</w:t>
      </w:r>
    </w:p>
    <w:p w14:paraId="3FB90086" w14:textId="77777777" w:rsidR="006B72C5" w:rsidRPr="00ED2EAE" w:rsidRDefault="002800F9" w:rsidP="000E7A99">
      <w:pPr>
        <w:pStyle w:val="Listeafsnit"/>
        <w:numPr>
          <w:ilvl w:val="0"/>
          <w:numId w:val="60"/>
        </w:numPr>
        <w:rPr>
          <w:sz w:val="22"/>
        </w:rPr>
      </w:pPr>
      <w:r w:rsidRPr="00ED2EAE">
        <w:rPr>
          <w:sz w:val="22"/>
        </w:rPr>
        <w:t>Netselskabet opretter M</w:t>
      </w:r>
      <w:r w:rsidR="0025060C" w:rsidRPr="00ED2EAE">
        <w:rPr>
          <w:sz w:val="22"/>
        </w:rPr>
        <w:t>ålepunktet i D</w:t>
      </w:r>
      <w:r w:rsidR="006B72C5" w:rsidRPr="00ED2EAE">
        <w:rPr>
          <w:sz w:val="22"/>
        </w:rPr>
        <w:t>atahubben</w:t>
      </w:r>
      <w:r w:rsidR="008D3648" w:rsidRPr="00ED2EAE">
        <w:rPr>
          <w:sz w:val="22"/>
        </w:rPr>
        <w:t xml:space="preserve"> senest </w:t>
      </w:r>
      <w:r w:rsidR="008055B7" w:rsidRPr="00ED2EAE">
        <w:rPr>
          <w:sz w:val="22"/>
        </w:rPr>
        <w:t>1</w:t>
      </w:r>
      <w:r w:rsidR="002F0F5F" w:rsidRPr="00826603">
        <w:rPr>
          <w:rStyle w:val="Fodnotehenvisning"/>
          <w:sz w:val="22"/>
        </w:rPr>
        <w:footnoteReference w:id="39"/>
      </w:r>
      <w:r w:rsidR="008D3648" w:rsidRPr="00ED2EAE">
        <w:rPr>
          <w:sz w:val="22"/>
        </w:rPr>
        <w:t xml:space="preserve"> </w:t>
      </w:r>
      <w:r w:rsidR="0072151A" w:rsidRPr="00ED2EAE">
        <w:rPr>
          <w:sz w:val="22"/>
        </w:rPr>
        <w:t>arbejdsdag efter anvisning af T</w:t>
      </w:r>
      <w:r w:rsidR="008D3648" w:rsidRPr="00ED2EAE">
        <w:rPr>
          <w:sz w:val="22"/>
        </w:rPr>
        <w:t>ilslutningspunkt</w:t>
      </w:r>
      <w:r w:rsidR="008055B7" w:rsidRPr="00ED2EAE">
        <w:rPr>
          <w:sz w:val="22"/>
        </w:rPr>
        <w:t>et</w:t>
      </w:r>
    </w:p>
    <w:p w14:paraId="3755F4E3" w14:textId="77777777" w:rsidR="006B72C5" w:rsidRPr="00ED2EAE" w:rsidRDefault="006B72C5" w:rsidP="000E7A99">
      <w:pPr>
        <w:pStyle w:val="Listeafsnit"/>
        <w:numPr>
          <w:ilvl w:val="0"/>
          <w:numId w:val="60"/>
        </w:numPr>
        <w:rPr>
          <w:sz w:val="22"/>
        </w:rPr>
      </w:pPr>
      <w:r w:rsidRPr="00ED2EAE">
        <w:rPr>
          <w:sz w:val="22"/>
        </w:rPr>
        <w:t>Netselskabet fremsender målepunkts ID</w:t>
      </w:r>
      <w:r w:rsidR="00B92217" w:rsidRPr="00ED2EAE">
        <w:rPr>
          <w:sz w:val="22"/>
        </w:rPr>
        <w:t xml:space="preserve"> </w:t>
      </w:r>
      <w:r w:rsidRPr="00ED2EAE">
        <w:rPr>
          <w:sz w:val="22"/>
        </w:rPr>
        <w:t xml:space="preserve">til Kunden </w:t>
      </w:r>
      <w:r w:rsidR="002800F9" w:rsidRPr="00ED2EAE">
        <w:rPr>
          <w:sz w:val="22"/>
        </w:rPr>
        <w:t>og orienterer om, at M</w:t>
      </w:r>
      <w:r w:rsidRPr="00ED2EAE">
        <w:rPr>
          <w:sz w:val="22"/>
        </w:rPr>
        <w:t>ålepunktet ikke kan tilsluttes før end Kunden har valgt Elleve</w:t>
      </w:r>
      <w:r w:rsidR="006A2C84" w:rsidRPr="00ED2EAE">
        <w:rPr>
          <w:sz w:val="22"/>
        </w:rPr>
        <w:t>randør</w:t>
      </w:r>
    </w:p>
    <w:p w14:paraId="77A08AFE" w14:textId="77777777" w:rsidR="00F30A42" w:rsidRPr="00ED2EAE" w:rsidRDefault="00F30A42" w:rsidP="000E7A99">
      <w:pPr>
        <w:pStyle w:val="Listeafsnit"/>
        <w:numPr>
          <w:ilvl w:val="0"/>
          <w:numId w:val="60"/>
        </w:numPr>
        <w:rPr>
          <w:sz w:val="22"/>
        </w:rPr>
      </w:pPr>
      <w:r w:rsidRPr="00ED2EAE">
        <w:rPr>
          <w:sz w:val="22"/>
        </w:rPr>
        <w:t>Kunde vælger Elleverandør</w:t>
      </w:r>
    </w:p>
    <w:p w14:paraId="65012D01" w14:textId="77777777" w:rsidR="00C70EF6" w:rsidRPr="00ED2EAE" w:rsidRDefault="00C70EF6" w:rsidP="000E7A99">
      <w:pPr>
        <w:pStyle w:val="Listeafsnit"/>
        <w:numPr>
          <w:ilvl w:val="0"/>
          <w:numId w:val="60"/>
        </w:numPr>
        <w:rPr>
          <w:sz w:val="22"/>
        </w:rPr>
      </w:pPr>
      <w:r w:rsidRPr="00ED2EAE">
        <w:rPr>
          <w:sz w:val="22"/>
        </w:rPr>
        <w:t>Ellever</w:t>
      </w:r>
      <w:r w:rsidR="002800F9" w:rsidRPr="00ED2EAE">
        <w:rPr>
          <w:sz w:val="22"/>
        </w:rPr>
        <w:t>andør laver en tilflytning til M</w:t>
      </w:r>
      <w:r w:rsidRPr="00ED2EAE">
        <w:rPr>
          <w:sz w:val="22"/>
        </w:rPr>
        <w:t>ålepunktet</w:t>
      </w:r>
      <w:r w:rsidR="0025060C" w:rsidRPr="00ED2EAE">
        <w:rPr>
          <w:sz w:val="22"/>
        </w:rPr>
        <w:t xml:space="preserve"> i D</w:t>
      </w:r>
      <w:r w:rsidRPr="00ED2EAE">
        <w:rPr>
          <w:sz w:val="22"/>
        </w:rPr>
        <w:t>atahubben</w:t>
      </w:r>
    </w:p>
    <w:p w14:paraId="79286D94" w14:textId="77777777" w:rsidR="00A826FB" w:rsidRPr="00ED2EAE" w:rsidRDefault="00F30A42" w:rsidP="000E7A99">
      <w:pPr>
        <w:pStyle w:val="Listeafsnit"/>
        <w:numPr>
          <w:ilvl w:val="0"/>
          <w:numId w:val="60"/>
        </w:numPr>
        <w:rPr>
          <w:sz w:val="22"/>
        </w:rPr>
      </w:pPr>
      <w:r w:rsidRPr="00ED2EAE">
        <w:rPr>
          <w:sz w:val="22"/>
        </w:rPr>
        <w:t xml:space="preserve">Netselskabet </w:t>
      </w:r>
      <w:r w:rsidR="002800F9" w:rsidRPr="00ED2EAE">
        <w:rPr>
          <w:sz w:val="22"/>
        </w:rPr>
        <w:t>sørger for tilslutning af M</w:t>
      </w:r>
      <w:r w:rsidR="00C70EF6" w:rsidRPr="00ED2EAE">
        <w:rPr>
          <w:sz w:val="22"/>
        </w:rPr>
        <w:t>ålepunktet via elinstallatør</w:t>
      </w:r>
      <w:r w:rsidR="000B529D">
        <w:rPr>
          <w:sz w:val="22"/>
        </w:rPr>
        <w:t>virksomhed</w:t>
      </w:r>
      <w:r w:rsidR="00C70EF6" w:rsidRPr="00ED2EAE">
        <w:rPr>
          <w:sz w:val="22"/>
        </w:rPr>
        <w:t xml:space="preserve"> </w:t>
      </w:r>
    </w:p>
    <w:p w14:paraId="1F00CE63" w14:textId="77777777" w:rsidR="00F30A42" w:rsidRPr="00ED2EAE" w:rsidRDefault="00A826FB" w:rsidP="000E7A99">
      <w:pPr>
        <w:pStyle w:val="Listeafsnit"/>
        <w:numPr>
          <w:ilvl w:val="0"/>
          <w:numId w:val="60"/>
        </w:numPr>
        <w:rPr>
          <w:sz w:val="22"/>
        </w:rPr>
      </w:pPr>
      <w:r w:rsidRPr="00ED2EAE">
        <w:rPr>
          <w:sz w:val="22"/>
        </w:rPr>
        <w:t xml:space="preserve">Netselskabet </w:t>
      </w:r>
      <w:r w:rsidR="0025060C" w:rsidRPr="00ED2EAE">
        <w:rPr>
          <w:sz w:val="22"/>
        </w:rPr>
        <w:t>registrerer tilslutningen i D</w:t>
      </w:r>
      <w:r w:rsidR="00C70EF6" w:rsidRPr="00ED2EAE">
        <w:rPr>
          <w:sz w:val="22"/>
        </w:rPr>
        <w:t>atahubben</w:t>
      </w:r>
      <w:r w:rsidR="008D3648" w:rsidRPr="00ED2EAE">
        <w:rPr>
          <w:sz w:val="22"/>
        </w:rPr>
        <w:t xml:space="preserve"> </w:t>
      </w:r>
      <w:r w:rsidR="00715B7E">
        <w:rPr>
          <w:sz w:val="22"/>
        </w:rPr>
        <w:t>hurtigst muligt dog senest 5</w:t>
      </w:r>
      <w:r w:rsidR="00DC7F71">
        <w:rPr>
          <w:rStyle w:val="Fodnotehenvisning"/>
          <w:sz w:val="22"/>
        </w:rPr>
        <w:footnoteReference w:id="40"/>
      </w:r>
      <w:r w:rsidR="00715B7E">
        <w:rPr>
          <w:sz w:val="22"/>
        </w:rPr>
        <w:t xml:space="preserve"> arbejdsdage</w:t>
      </w:r>
      <w:r w:rsidR="004D5F1D" w:rsidRPr="00ED2EAE">
        <w:rPr>
          <w:sz w:val="22"/>
        </w:rPr>
        <w:t xml:space="preserve"> efter </w:t>
      </w:r>
      <w:r w:rsidR="00974AE2">
        <w:rPr>
          <w:sz w:val="22"/>
        </w:rPr>
        <w:t>elinstallatørvirksomhedens</w:t>
      </w:r>
      <w:r w:rsidR="008D3648" w:rsidRPr="00ED2EAE">
        <w:rPr>
          <w:sz w:val="22"/>
        </w:rPr>
        <w:t xml:space="preserve"> til</w:t>
      </w:r>
      <w:r w:rsidR="002800F9" w:rsidRPr="00ED2EAE">
        <w:rPr>
          <w:sz w:val="22"/>
        </w:rPr>
        <w:t>slutning af M</w:t>
      </w:r>
      <w:r w:rsidR="008D3648" w:rsidRPr="00ED2EAE">
        <w:rPr>
          <w:sz w:val="22"/>
        </w:rPr>
        <w:t>ålepunktet</w:t>
      </w:r>
      <w:r w:rsidRPr="00ED2EAE">
        <w:rPr>
          <w:sz w:val="22"/>
        </w:rPr>
        <w:t>.</w:t>
      </w:r>
    </w:p>
    <w:p w14:paraId="7CFA7D1C" w14:textId="77777777" w:rsidR="00D4799C" w:rsidRDefault="00D4799C" w:rsidP="00983426">
      <w:pPr>
        <w:rPr>
          <w:sz w:val="20"/>
          <w:szCs w:val="20"/>
        </w:rPr>
      </w:pPr>
    </w:p>
    <w:p w14:paraId="1C7D0EDA" w14:textId="04AF7A38" w:rsidR="005253C1" w:rsidRDefault="006140B9" w:rsidP="00983426">
      <w:r>
        <w:t xml:space="preserve">Såfremt Netselskabet vælger at tilslutte en </w:t>
      </w:r>
      <w:r w:rsidR="00CA6636">
        <w:t xml:space="preserve">Kunde </w:t>
      </w:r>
      <w:r w:rsidR="0061505C">
        <w:t>før end, der er valgt Elleverandør på det på</w:t>
      </w:r>
      <w:r w:rsidR="002800F9">
        <w:t>gældende M</w:t>
      </w:r>
      <w:r w:rsidR="0061505C">
        <w:t xml:space="preserve">ålepunkt, </w:t>
      </w:r>
      <w:r>
        <w:t xml:space="preserve">vil Netselskabet </w:t>
      </w:r>
      <w:r w:rsidR="000373B2">
        <w:t>påtage sig en økonomisk risiko</w:t>
      </w:r>
      <w:r>
        <w:t xml:space="preserve"> for et eventuelt forbrug, idet der ikke vil være en Elleverandør</w:t>
      </w:r>
      <w:r w:rsidR="002800F9">
        <w:t xml:space="preserve"> på M</w:t>
      </w:r>
      <w:r>
        <w:t>ålepunktet at fakturere.</w:t>
      </w:r>
    </w:p>
    <w:p w14:paraId="4E1AB673" w14:textId="77777777" w:rsidR="006A2C84" w:rsidRDefault="006A2C84" w:rsidP="00983426">
      <w:pPr>
        <w:rPr>
          <w:b/>
          <w:i/>
        </w:rPr>
      </w:pPr>
    </w:p>
    <w:p w14:paraId="71D630D7" w14:textId="62A0A54E" w:rsidR="00D4799C" w:rsidRPr="000269BB" w:rsidRDefault="005C32D4" w:rsidP="00911977">
      <w:pPr>
        <w:pStyle w:val="Overskrift3"/>
      </w:pPr>
      <w:bookmarkStart w:id="158" w:name="_Toc536537098"/>
      <w:r w:rsidRPr="000269BB">
        <w:t>Tilslutning af Målepunkt med kort varsel</w:t>
      </w:r>
      <w:bookmarkEnd w:id="158"/>
    </w:p>
    <w:p w14:paraId="411CAADB" w14:textId="77777777" w:rsidR="006653C7" w:rsidRDefault="00B92217" w:rsidP="00983426">
      <w:r>
        <w:t>Tilslutning af M</w:t>
      </w:r>
      <w:r w:rsidR="006653C7">
        <w:t>ålepunkter med kort varsel bør forekomme sjældent og kun i ganske særlige tilfælde, der kan karakteriseres som nødsituationer</w:t>
      </w:r>
      <w:r w:rsidR="006653C7">
        <w:rPr>
          <w:rStyle w:val="Fodnotehenvisning"/>
        </w:rPr>
        <w:footnoteReference w:id="41"/>
      </w:r>
      <w:r w:rsidR="006653C7">
        <w:t>.</w:t>
      </w:r>
    </w:p>
    <w:p w14:paraId="03D36C0E" w14:textId="77777777" w:rsidR="006653C7" w:rsidRDefault="006653C7" w:rsidP="00983426"/>
    <w:p w14:paraId="60E4F60D" w14:textId="77777777" w:rsidR="0061505C" w:rsidRDefault="00CA6636" w:rsidP="00983426">
      <w:r>
        <w:t xml:space="preserve">Ved anmodning om </w:t>
      </w:r>
      <w:r w:rsidR="005C32D4">
        <w:t>tilslutning af</w:t>
      </w:r>
      <w:r>
        <w:t xml:space="preserve"> </w:t>
      </w:r>
      <w:r w:rsidR="00B92217">
        <w:t>Målepunkter</w:t>
      </w:r>
      <w:r w:rsidR="005C32D4">
        <w:t xml:space="preserve"> med kort varsel</w:t>
      </w:r>
      <w:r>
        <w:t>, kan Netselskabet vælge at følge nedenstående proces</w:t>
      </w:r>
      <w:r w:rsidR="00C70EF6">
        <w:t>, hvor tilslutning sker før end Kunden har valgt Elleverandør</w:t>
      </w:r>
      <w:r w:rsidR="006653C7">
        <w:t>. Processen forudsætter, at Netselskabet på forhånd har oprettet</w:t>
      </w:r>
      <w:r w:rsidR="00B92217">
        <w:t xml:space="preserve"> en mængde Målepunkter</w:t>
      </w:r>
      <w:r w:rsidR="006653C7">
        <w:t xml:space="preserve"> i Datahubben</w:t>
      </w:r>
      <w:r w:rsidR="006653C7">
        <w:rPr>
          <w:rStyle w:val="Fodnotehenvisning"/>
        </w:rPr>
        <w:footnoteReference w:id="42"/>
      </w:r>
      <w:r>
        <w:t>:</w:t>
      </w:r>
    </w:p>
    <w:p w14:paraId="4AC04DED" w14:textId="77777777" w:rsidR="004D5638" w:rsidRDefault="004D5638" w:rsidP="00983426"/>
    <w:p w14:paraId="4E7A6AF1" w14:textId="77777777" w:rsidR="00CA6636" w:rsidRPr="00ED2EAE" w:rsidRDefault="004D5638" w:rsidP="00507B35">
      <w:pPr>
        <w:pStyle w:val="Listeafsnit"/>
        <w:numPr>
          <w:ilvl w:val="0"/>
          <w:numId w:val="67"/>
        </w:numPr>
        <w:rPr>
          <w:sz w:val="22"/>
        </w:rPr>
      </w:pPr>
      <w:r w:rsidRPr="00ED2EAE">
        <w:rPr>
          <w:sz w:val="22"/>
        </w:rPr>
        <w:t>Kunde kontakter elinstallatør</w:t>
      </w:r>
      <w:r w:rsidR="000B529D">
        <w:rPr>
          <w:sz w:val="22"/>
        </w:rPr>
        <w:t>virksomhed</w:t>
      </w:r>
    </w:p>
    <w:p w14:paraId="49658454" w14:textId="77777777" w:rsidR="00CA6636" w:rsidRPr="00ED2EAE" w:rsidRDefault="004D5638" w:rsidP="000E7A99">
      <w:pPr>
        <w:pStyle w:val="Listeafsnit"/>
        <w:numPr>
          <w:ilvl w:val="0"/>
          <w:numId w:val="61"/>
        </w:numPr>
        <w:rPr>
          <w:sz w:val="22"/>
        </w:rPr>
      </w:pPr>
      <w:r w:rsidRPr="00ED2EAE">
        <w:rPr>
          <w:sz w:val="22"/>
        </w:rPr>
        <w:t>Eli</w:t>
      </w:r>
      <w:r w:rsidR="00CA6636" w:rsidRPr="00ED2EAE">
        <w:rPr>
          <w:sz w:val="22"/>
        </w:rPr>
        <w:t>nstallatør</w:t>
      </w:r>
      <w:r w:rsidR="000B529D">
        <w:rPr>
          <w:sz w:val="22"/>
        </w:rPr>
        <w:t>virksomhed</w:t>
      </w:r>
      <w:r w:rsidR="00CA6636" w:rsidRPr="00ED2EAE">
        <w:rPr>
          <w:sz w:val="22"/>
        </w:rPr>
        <w:t xml:space="preserve"> tilmelder sagen</w:t>
      </w:r>
    </w:p>
    <w:p w14:paraId="5692701E" w14:textId="77777777" w:rsidR="00CA6636" w:rsidRPr="00ED2EAE" w:rsidRDefault="00CA6636" w:rsidP="000E7A99">
      <w:pPr>
        <w:pStyle w:val="Listeafsnit"/>
        <w:numPr>
          <w:ilvl w:val="0"/>
          <w:numId w:val="61"/>
        </w:numPr>
        <w:rPr>
          <w:sz w:val="22"/>
        </w:rPr>
      </w:pPr>
      <w:r w:rsidRPr="00ED2EAE">
        <w:rPr>
          <w:sz w:val="22"/>
        </w:rPr>
        <w:t xml:space="preserve">Netselskabet behandler </w:t>
      </w:r>
      <w:r w:rsidR="008D3648" w:rsidRPr="00ED2EAE">
        <w:rPr>
          <w:sz w:val="22"/>
        </w:rPr>
        <w:t xml:space="preserve">sagen </w:t>
      </w:r>
      <w:r w:rsidRPr="00ED2EAE">
        <w:rPr>
          <w:sz w:val="22"/>
        </w:rPr>
        <w:t>og anviser</w:t>
      </w:r>
      <w:r w:rsidR="008D3648" w:rsidRPr="00ED2EAE">
        <w:rPr>
          <w:sz w:val="22"/>
        </w:rPr>
        <w:t xml:space="preserve"> </w:t>
      </w:r>
      <w:r w:rsidR="0072151A" w:rsidRPr="00ED2EAE">
        <w:rPr>
          <w:sz w:val="22"/>
        </w:rPr>
        <w:t>T</w:t>
      </w:r>
      <w:r w:rsidR="008D3648" w:rsidRPr="00ED2EAE">
        <w:rPr>
          <w:sz w:val="22"/>
        </w:rPr>
        <w:t>ilslutningspunkt over for elinstallatør</w:t>
      </w:r>
      <w:r w:rsidR="000B529D">
        <w:rPr>
          <w:sz w:val="22"/>
        </w:rPr>
        <w:t>virksomhed</w:t>
      </w:r>
    </w:p>
    <w:p w14:paraId="4AE4146D" w14:textId="77777777" w:rsidR="00CA6636" w:rsidRPr="00ED2EAE" w:rsidRDefault="00CA6636" w:rsidP="000E7A99">
      <w:pPr>
        <w:pStyle w:val="Listeafsnit"/>
        <w:numPr>
          <w:ilvl w:val="0"/>
          <w:numId w:val="61"/>
        </w:numPr>
        <w:rPr>
          <w:sz w:val="22"/>
        </w:rPr>
      </w:pPr>
      <w:r w:rsidRPr="00ED2EAE">
        <w:rPr>
          <w:sz w:val="22"/>
        </w:rPr>
        <w:t xml:space="preserve">Netselskabet </w:t>
      </w:r>
      <w:r w:rsidR="0072151A" w:rsidRPr="00ED2EAE">
        <w:rPr>
          <w:sz w:val="22"/>
        </w:rPr>
        <w:t>sørger for tilslutning af M</w:t>
      </w:r>
      <w:r w:rsidR="00C70EF6" w:rsidRPr="00ED2EAE">
        <w:rPr>
          <w:sz w:val="22"/>
        </w:rPr>
        <w:t>ålepunktet via elinstallatør</w:t>
      </w:r>
      <w:r w:rsidR="000B529D">
        <w:rPr>
          <w:sz w:val="22"/>
        </w:rPr>
        <w:t>virksomhed</w:t>
      </w:r>
    </w:p>
    <w:p w14:paraId="2AF07829" w14:textId="77777777" w:rsidR="00C70EF6" w:rsidRPr="00ED2EAE" w:rsidRDefault="0072151A" w:rsidP="000E7A99">
      <w:pPr>
        <w:pStyle w:val="Listeafsnit"/>
        <w:numPr>
          <w:ilvl w:val="0"/>
          <w:numId w:val="61"/>
        </w:numPr>
        <w:rPr>
          <w:sz w:val="22"/>
        </w:rPr>
      </w:pPr>
      <w:r w:rsidRPr="00ED2EAE">
        <w:rPr>
          <w:sz w:val="22"/>
        </w:rPr>
        <w:t xml:space="preserve">Netselskabet </w:t>
      </w:r>
      <w:r w:rsidR="009D1CF3">
        <w:rPr>
          <w:sz w:val="22"/>
        </w:rPr>
        <w:t xml:space="preserve">har på forhånd </w:t>
      </w:r>
      <w:r w:rsidRPr="00ED2EAE">
        <w:rPr>
          <w:sz w:val="22"/>
        </w:rPr>
        <w:t>oprette</w:t>
      </w:r>
      <w:r w:rsidR="009D1CF3">
        <w:rPr>
          <w:sz w:val="22"/>
        </w:rPr>
        <w:t>t</w:t>
      </w:r>
      <w:r w:rsidRPr="00ED2EAE">
        <w:rPr>
          <w:sz w:val="22"/>
        </w:rPr>
        <w:t xml:space="preserve"> M</w:t>
      </w:r>
      <w:r w:rsidR="00C70EF6" w:rsidRPr="00ED2EAE">
        <w:rPr>
          <w:sz w:val="22"/>
        </w:rPr>
        <w:t>ålep</w:t>
      </w:r>
      <w:r w:rsidR="0025060C" w:rsidRPr="00ED2EAE">
        <w:rPr>
          <w:sz w:val="22"/>
        </w:rPr>
        <w:t>unkt i D</w:t>
      </w:r>
      <w:r w:rsidR="00C70EF6" w:rsidRPr="00ED2EAE">
        <w:rPr>
          <w:sz w:val="22"/>
        </w:rPr>
        <w:t>atahubben</w:t>
      </w:r>
    </w:p>
    <w:p w14:paraId="663E7936" w14:textId="77777777" w:rsidR="00C70EF6" w:rsidRPr="00ED2EAE" w:rsidRDefault="00C70EF6" w:rsidP="000E7A99">
      <w:pPr>
        <w:pStyle w:val="Listeafsnit"/>
        <w:numPr>
          <w:ilvl w:val="0"/>
          <w:numId w:val="61"/>
        </w:numPr>
        <w:rPr>
          <w:sz w:val="22"/>
        </w:rPr>
      </w:pPr>
      <w:r w:rsidRPr="00ED2EAE">
        <w:rPr>
          <w:sz w:val="22"/>
        </w:rPr>
        <w:t>Netselskabet fremsender målepunkts ID til Kunden</w:t>
      </w:r>
    </w:p>
    <w:p w14:paraId="05BCEEED" w14:textId="77777777" w:rsidR="00C70EF6" w:rsidRPr="00ED2EAE" w:rsidRDefault="00C70EF6" w:rsidP="000E7A99">
      <w:pPr>
        <w:pStyle w:val="Listeafsnit"/>
        <w:numPr>
          <w:ilvl w:val="0"/>
          <w:numId w:val="61"/>
        </w:numPr>
        <w:rPr>
          <w:sz w:val="22"/>
        </w:rPr>
      </w:pPr>
      <w:r w:rsidRPr="00ED2EAE">
        <w:rPr>
          <w:sz w:val="22"/>
        </w:rPr>
        <w:t>Kunde vælger Elleverandør</w:t>
      </w:r>
    </w:p>
    <w:p w14:paraId="3C26B990" w14:textId="77777777" w:rsidR="00C70EF6" w:rsidRPr="00ED2EAE" w:rsidRDefault="00C70EF6" w:rsidP="000E7A99">
      <w:pPr>
        <w:pStyle w:val="Listeafsnit"/>
        <w:numPr>
          <w:ilvl w:val="0"/>
          <w:numId w:val="61"/>
        </w:numPr>
        <w:rPr>
          <w:sz w:val="22"/>
        </w:rPr>
      </w:pPr>
      <w:r w:rsidRPr="00ED2EAE">
        <w:rPr>
          <w:sz w:val="22"/>
        </w:rPr>
        <w:t>Elleverandør laver en tilflytning tilbage i tid</w:t>
      </w:r>
      <w:r w:rsidR="0025060C" w:rsidRPr="00ED2EAE">
        <w:rPr>
          <w:sz w:val="22"/>
        </w:rPr>
        <w:t xml:space="preserve"> i D</w:t>
      </w:r>
      <w:r w:rsidRPr="00ED2EAE">
        <w:rPr>
          <w:sz w:val="22"/>
        </w:rPr>
        <w:t>atahubben</w:t>
      </w:r>
    </w:p>
    <w:p w14:paraId="34A99D62" w14:textId="77777777" w:rsidR="00C70EF6" w:rsidRDefault="00C70EF6" w:rsidP="00C70EF6"/>
    <w:p w14:paraId="6A078ACC" w14:textId="5AF07296" w:rsidR="00FC21D5" w:rsidRDefault="00C70EF6" w:rsidP="00983426">
      <w:r>
        <w:t>Det skal</w:t>
      </w:r>
      <w:r w:rsidR="006A2C84">
        <w:t>, i forhold til ovenstående proces,</w:t>
      </w:r>
      <w:r>
        <w:t xml:space="preserve"> bemærkes, at såfremt Kunden ikke laver en aftale </w:t>
      </w:r>
      <w:r w:rsidR="000373B2">
        <w:t xml:space="preserve">tilbage i tid </w:t>
      </w:r>
      <w:r>
        <w:t>med en Elleverandør in</w:t>
      </w:r>
      <w:r w:rsidR="004D5F1D">
        <w:t xml:space="preserve">den for </w:t>
      </w:r>
      <w:r>
        <w:t xml:space="preserve">5 </w:t>
      </w:r>
      <w:r w:rsidR="00D2176E">
        <w:t>arbejds</w:t>
      </w:r>
      <w:r>
        <w:t>dage</w:t>
      </w:r>
      <w:r w:rsidR="004D5F1D">
        <w:t xml:space="preserve"> (timeafregnet kunde) eller 15 </w:t>
      </w:r>
      <w:r w:rsidR="00D2176E">
        <w:t>arbejds</w:t>
      </w:r>
      <w:r w:rsidR="004D5F1D">
        <w:t>dage (skabelonafregnet kunde)</w:t>
      </w:r>
      <w:r>
        <w:t xml:space="preserve"> – uanset om dette skyldes forhold hos Elleverandøren eller Kunden - vil Netselskabet </w:t>
      </w:r>
      <w:r w:rsidR="000373B2">
        <w:t xml:space="preserve">selv </w:t>
      </w:r>
      <w:r>
        <w:t xml:space="preserve">være </w:t>
      </w:r>
      <w:r w:rsidR="000373B2">
        <w:t xml:space="preserve">økonomisk </w:t>
      </w:r>
      <w:r>
        <w:t>ansvarlig for et eventuelt forbrug</w:t>
      </w:r>
      <w:r w:rsidR="0072151A">
        <w:t xml:space="preserve"> på M</w:t>
      </w:r>
      <w:r w:rsidR="006A2C84">
        <w:t>ålepunktet</w:t>
      </w:r>
      <w:r>
        <w:t>.</w:t>
      </w:r>
      <w:r w:rsidR="000373B2">
        <w:t xml:space="preserve"> </w:t>
      </w:r>
    </w:p>
    <w:p w14:paraId="5568BFD4" w14:textId="5A42BE74" w:rsidR="005253C1" w:rsidRDefault="005253C1" w:rsidP="00983426"/>
    <w:p w14:paraId="4D914DDA" w14:textId="47F29CBF" w:rsidR="005253C1" w:rsidRPr="000269BB" w:rsidRDefault="005253C1" w:rsidP="00911977">
      <w:pPr>
        <w:pStyle w:val="Overskrift3"/>
      </w:pPr>
      <w:bookmarkStart w:id="159" w:name="_Toc536537099"/>
      <w:r w:rsidRPr="000269BB">
        <w:t>Tilslutning af seriel måler</w:t>
      </w:r>
      <w:bookmarkEnd w:id="159"/>
    </w:p>
    <w:p w14:paraId="4D0A8F56" w14:textId="4CA2F39B" w:rsidR="005253C1" w:rsidRDefault="005253C1" w:rsidP="00983426">
      <w:r>
        <w:t>Netselskabet kan</w:t>
      </w:r>
      <w:r w:rsidR="00CF74BA">
        <w:t xml:space="preserve"> -</w:t>
      </w:r>
      <w:r>
        <w:t xml:space="preserve"> </w:t>
      </w:r>
      <w:r w:rsidR="00CF74BA">
        <w:t xml:space="preserve">i henhold til Netselskabets Tilslutningsbestemmelser - </w:t>
      </w:r>
      <w:r>
        <w:t>opsætte serielt forbunden timeaflæst Elmåler på en matrikel, hvis dette ønskes af Kunden.</w:t>
      </w:r>
      <w:r w:rsidR="00C26C44">
        <w:t xml:space="preserve"> </w:t>
      </w:r>
    </w:p>
    <w:p w14:paraId="0713CC52" w14:textId="25F8825B" w:rsidR="005253C1" w:rsidRDefault="005253C1" w:rsidP="00983426"/>
    <w:p w14:paraId="34FB876A" w14:textId="228AD437" w:rsidR="00C26C44" w:rsidRPr="00911977" w:rsidRDefault="00C26C44" w:rsidP="00C26C44">
      <w:r>
        <w:t>Ved anmodning om tilslutning af en seriel måler anvendes nedenstående proces</w:t>
      </w:r>
      <w:r w:rsidR="006C3566">
        <w:rPr>
          <w:rStyle w:val="Fodnotehenvisning"/>
        </w:rPr>
        <w:footnoteReference w:id="43"/>
      </w:r>
      <w:r>
        <w:t>:</w:t>
      </w:r>
    </w:p>
    <w:p w14:paraId="0753693A" w14:textId="40D81EA6" w:rsidR="005253C1" w:rsidRDefault="005253C1" w:rsidP="00983426"/>
    <w:p w14:paraId="6F5F23A0" w14:textId="77777777" w:rsidR="00C85ECD" w:rsidRPr="00ED2EAE" w:rsidRDefault="00C85ECD" w:rsidP="00C85ECD">
      <w:pPr>
        <w:pStyle w:val="Listeafsnit"/>
        <w:numPr>
          <w:ilvl w:val="0"/>
          <w:numId w:val="66"/>
        </w:numPr>
        <w:rPr>
          <w:sz w:val="22"/>
        </w:rPr>
      </w:pPr>
      <w:r w:rsidRPr="00ED2EAE">
        <w:rPr>
          <w:sz w:val="22"/>
        </w:rPr>
        <w:t>Kunde kontakter elinstallatør</w:t>
      </w:r>
      <w:r>
        <w:rPr>
          <w:sz w:val="22"/>
        </w:rPr>
        <w:t>virksomhed</w:t>
      </w:r>
    </w:p>
    <w:p w14:paraId="2FE6A87D" w14:textId="77777777" w:rsidR="00C85ECD" w:rsidRPr="00ED2EAE" w:rsidRDefault="00C85ECD" w:rsidP="00C85ECD">
      <w:pPr>
        <w:pStyle w:val="Listeafsnit"/>
        <w:numPr>
          <w:ilvl w:val="0"/>
          <w:numId w:val="60"/>
        </w:numPr>
        <w:rPr>
          <w:sz w:val="22"/>
        </w:rPr>
      </w:pPr>
      <w:r>
        <w:rPr>
          <w:sz w:val="22"/>
        </w:rPr>
        <w:t>Eli</w:t>
      </w:r>
      <w:r w:rsidRPr="00ED2EAE">
        <w:rPr>
          <w:sz w:val="22"/>
        </w:rPr>
        <w:t>nstallatør</w:t>
      </w:r>
      <w:r>
        <w:rPr>
          <w:sz w:val="22"/>
        </w:rPr>
        <w:t>virksomhed</w:t>
      </w:r>
      <w:r w:rsidRPr="00ED2EAE">
        <w:rPr>
          <w:sz w:val="22"/>
        </w:rPr>
        <w:t xml:space="preserve"> tilmelder sagen</w:t>
      </w:r>
    </w:p>
    <w:p w14:paraId="3EDA8486" w14:textId="77777777" w:rsidR="00C85ECD" w:rsidRPr="00ED2EAE" w:rsidRDefault="00C85ECD" w:rsidP="00C85ECD">
      <w:pPr>
        <w:pStyle w:val="Listeafsnit"/>
        <w:numPr>
          <w:ilvl w:val="0"/>
          <w:numId w:val="60"/>
        </w:numPr>
        <w:rPr>
          <w:sz w:val="22"/>
        </w:rPr>
      </w:pPr>
      <w:r w:rsidRPr="00ED2EAE">
        <w:rPr>
          <w:sz w:val="22"/>
        </w:rPr>
        <w:t>Netselskabet behandler sagen og anviser Tilslutningspunkt over for elinstallatør</w:t>
      </w:r>
      <w:r>
        <w:rPr>
          <w:sz w:val="22"/>
        </w:rPr>
        <w:t>virksomhed</w:t>
      </w:r>
    </w:p>
    <w:p w14:paraId="601ADC99" w14:textId="77777777" w:rsidR="00C85ECD" w:rsidRPr="00ED2EAE" w:rsidRDefault="00C85ECD" w:rsidP="00C85ECD">
      <w:pPr>
        <w:pStyle w:val="Listeafsnit"/>
        <w:numPr>
          <w:ilvl w:val="0"/>
          <w:numId w:val="60"/>
        </w:numPr>
        <w:rPr>
          <w:sz w:val="22"/>
        </w:rPr>
      </w:pPr>
      <w:r w:rsidRPr="00ED2EAE">
        <w:rPr>
          <w:sz w:val="22"/>
        </w:rPr>
        <w:t>Netselskabet opretter Målepunktet i Datahubben senest 1</w:t>
      </w:r>
      <w:r w:rsidRPr="00826603">
        <w:rPr>
          <w:rStyle w:val="Fodnotehenvisning"/>
          <w:sz w:val="22"/>
        </w:rPr>
        <w:footnoteReference w:id="44"/>
      </w:r>
      <w:r w:rsidRPr="00ED2EAE">
        <w:rPr>
          <w:sz w:val="22"/>
        </w:rPr>
        <w:t xml:space="preserve"> arbejdsdag efter anvisning af Tilslutningspunktet</w:t>
      </w:r>
    </w:p>
    <w:p w14:paraId="018DC436" w14:textId="5CF5F644" w:rsidR="00C85ECD" w:rsidRPr="00ED2EAE" w:rsidRDefault="00C85ECD" w:rsidP="00C85ECD">
      <w:pPr>
        <w:pStyle w:val="Listeafsnit"/>
        <w:numPr>
          <w:ilvl w:val="0"/>
          <w:numId w:val="60"/>
        </w:numPr>
        <w:rPr>
          <w:sz w:val="22"/>
        </w:rPr>
      </w:pPr>
      <w:r>
        <w:rPr>
          <w:sz w:val="22"/>
        </w:rPr>
        <w:t xml:space="preserve">Senest 5 arbejdsdage efter at </w:t>
      </w:r>
      <w:r w:rsidR="00783FD8">
        <w:rPr>
          <w:sz w:val="22"/>
        </w:rPr>
        <w:t>e</w:t>
      </w:r>
      <w:r>
        <w:rPr>
          <w:sz w:val="22"/>
        </w:rPr>
        <w:t>linstallatørvirksomhed har tilmeldt sagen og den er fuldt oplyst</w:t>
      </w:r>
      <w:r>
        <w:rPr>
          <w:rStyle w:val="Fodnotehenvisning"/>
          <w:sz w:val="22"/>
        </w:rPr>
        <w:footnoteReference w:id="45"/>
      </w:r>
      <w:r>
        <w:rPr>
          <w:sz w:val="22"/>
        </w:rPr>
        <w:t xml:space="preserve">, fremsender </w:t>
      </w:r>
      <w:r w:rsidRPr="00ED2EAE">
        <w:rPr>
          <w:sz w:val="22"/>
        </w:rPr>
        <w:t>Netselskabet målepunkts ID til Kunden og orienterer om, at Målepunktet ikke kan tilsluttes</w:t>
      </w:r>
      <w:r>
        <w:rPr>
          <w:sz w:val="22"/>
        </w:rPr>
        <w:t>,</w:t>
      </w:r>
      <w:r w:rsidRPr="00ED2EAE">
        <w:rPr>
          <w:sz w:val="22"/>
        </w:rPr>
        <w:t xml:space="preserve"> før end Kunden har valgt Elleverandør</w:t>
      </w:r>
    </w:p>
    <w:p w14:paraId="36ACEAF0" w14:textId="77777777" w:rsidR="00C85ECD" w:rsidRPr="00ED2EAE" w:rsidRDefault="00C85ECD" w:rsidP="00C85ECD">
      <w:pPr>
        <w:pStyle w:val="Listeafsnit"/>
        <w:numPr>
          <w:ilvl w:val="0"/>
          <w:numId w:val="60"/>
        </w:numPr>
        <w:rPr>
          <w:sz w:val="22"/>
        </w:rPr>
      </w:pPr>
      <w:r w:rsidRPr="00ED2EAE">
        <w:rPr>
          <w:sz w:val="22"/>
        </w:rPr>
        <w:t>Kunde vælger Elleverandør</w:t>
      </w:r>
    </w:p>
    <w:p w14:paraId="22BDD02F" w14:textId="027F951A" w:rsidR="00C85ECD" w:rsidRDefault="00C85ECD" w:rsidP="00C85ECD">
      <w:pPr>
        <w:pStyle w:val="Listeafsnit"/>
        <w:numPr>
          <w:ilvl w:val="0"/>
          <w:numId w:val="60"/>
        </w:numPr>
        <w:rPr>
          <w:sz w:val="22"/>
        </w:rPr>
      </w:pPr>
      <w:r w:rsidRPr="00ED2EAE">
        <w:rPr>
          <w:sz w:val="22"/>
        </w:rPr>
        <w:t>Elleverandør laver en tilflytning til Målepunktet i Datahubben</w:t>
      </w:r>
    </w:p>
    <w:p w14:paraId="7387C53B" w14:textId="56EF8882" w:rsidR="00C85ECD" w:rsidRPr="00ED2EAE" w:rsidRDefault="00C85ECD" w:rsidP="00C85ECD">
      <w:pPr>
        <w:pStyle w:val="Listeafsnit"/>
        <w:numPr>
          <w:ilvl w:val="0"/>
          <w:numId w:val="60"/>
        </w:numPr>
        <w:rPr>
          <w:sz w:val="22"/>
        </w:rPr>
      </w:pPr>
      <w:r w:rsidRPr="00A30CBD">
        <w:rPr>
          <w:sz w:val="22"/>
        </w:rPr>
        <w:t>Senest 1 arbejdsdag efter at Netselskabet har modtaget besked fra Data</w:t>
      </w:r>
      <w:r w:rsidR="000A137B" w:rsidRPr="00A30CBD">
        <w:rPr>
          <w:sz w:val="22"/>
        </w:rPr>
        <w:t>h</w:t>
      </w:r>
      <w:r w:rsidRPr="00A30CBD">
        <w:rPr>
          <w:sz w:val="22"/>
        </w:rPr>
        <w:t>ub</w:t>
      </w:r>
      <w:r w:rsidR="000A137B" w:rsidRPr="00A30CBD">
        <w:rPr>
          <w:sz w:val="22"/>
        </w:rPr>
        <w:t>ben</w:t>
      </w:r>
      <w:r w:rsidRPr="00A30CBD">
        <w:rPr>
          <w:sz w:val="22"/>
        </w:rPr>
        <w:t xml:space="preserve"> om, at Elleverandør er valgt og fra </w:t>
      </w:r>
      <w:r w:rsidR="00783FD8" w:rsidRPr="00A30CBD">
        <w:rPr>
          <w:sz w:val="22"/>
        </w:rPr>
        <w:t>e</w:t>
      </w:r>
      <w:r w:rsidRPr="00A30CBD">
        <w:rPr>
          <w:sz w:val="22"/>
        </w:rPr>
        <w:t>linstallatørvirksomhed om, at installation er klar til måler, sørger Netselskabet enten for, at 1) måler er klar til udlevering til tilslutning af målepunktet via elinstallatørvirksomhed, 2) måler er klar til afsendelse med post eller 3) at netselskabet udmelder dato og tidspunkt for netselskabets opsætning af måler</w:t>
      </w:r>
      <w:r w:rsidRPr="00A30CBD">
        <w:footnoteReference w:id="46"/>
      </w:r>
    </w:p>
    <w:p w14:paraId="66E85597" w14:textId="582A55B4" w:rsidR="00C85ECD" w:rsidRPr="00ED2EAE" w:rsidRDefault="00C85ECD" w:rsidP="00C85ECD">
      <w:pPr>
        <w:pStyle w:val="Listeafsnit"/>
        <w:numPr>
          <w:ilvl w:val="0"/>
          <w:numId w:val="60"/>
        </w:numPr>
        <w:rPr>
          <w:sz w:val="22"/>
        </w:rPr>
      </w:pPr>
      <w:r w:rsidRPr="00ED2EAE">
        <w:rPr>
          <w:sz w:val="22"/>
        </w:rPr>
        <w:t xml:space="preserve">Netselskabet </w:t>
      </w:r>
      <w:r>
        <w:rPr>
          <w:sz w:val="22"/>
        </w:rPr>
        <w:t>registrerer</w:t>
      </w:r>
      <w:r w:rsidR="000A137B">
        <w:rPr>
          <w:sz w:val="22"/>
        </w:rPr>
        <w:t xml:space="preserve"> tilslutningen i Datahubben hurtigst muligt, dog senest 5</w:t>
      </w:r>
      <w:r w:rsidR="00FA3667">
        <w:rPr>
          <w:rStyle w:val="Fodnotehenvisning"/>
          <w:sz w:val="22"/>
        </w:rPr>
        <w:footnoteReference w:id="47"/>
      </w:r>
      <w:r w:rsidR="000A137B">
        <w:rPr>
          <w:sz w:val="22"/>
        </w:rPr>
        <w:t xml:space="preserve"> arbejdsdage efter </w:t>
      </w:r>
      <w:r w:rsidR="00783FD8">
        <w:rPr>
          <w:sz w:val="22"/>
        </w:rPr>
        <w:t>e</w:t>
      </w:r>
      <w:r w:rsidR="000A137B">
        <w:rPr>
          <w:sz w:val="22"/>
        </w:rPr>
        <w:t>linstallatørvirksomhedens tilslutning af målepunktet.</w:t>
      </w:r>
      <w:r w:rsidRPr="00ED2EAE">
        <w:rPr>
          <w:sz w:val="22"/>
        </w:rPr>
        <w:t xml:space="preserve"> </w:t>
      </w:r>
    </w:p>
    <w:p w14:paraId="3E1C9554" w14:textId="77777777" w:rsidR="00C85ECD" w:rsidRPr="006279C4" w:rsidRDefault="00C85ECD" w:rsidP="00983426"/>
    <w:p w14:paraId="36BD809A" w14:textId="77777777" w:rsidR="005253C1" w:rsidRPr="006279C4" w:rsidRDefault="005253C1" w:rsidP="00983426">
      <w:pPr>
        <w:rPr>
          <w:b/>
          <w:i/>
        </w:rPr>
      </w:pPr>
    </w:p>
    <w:p w14:paraId="3E6497EA" w14:textId="77777777" w:rsidR="00983426" w:rsidRDefault="00983426" w:rsidP="00983426">
      <w:pPr>
        <w:pStyle w:val="Overskrift2"/>
      </w:pPr>
      <w:bookmarkStart w:id="160" w:name="_Toc399328257"/>
      <w:bookmarkStart w:id="161" w:name="_Toc536537100"/>
      <w:r w:rsidRPr="00185ED5">
        <w:t>Nedlæggelse</w:t>
      </w:r>
      <w:r w:rsidR="00C45EE8">
        <w:rPr>
          <w:rStyle w:val="Fodnotehenvisning"/>
        </w:rPr>
        <w:footnoteReference w:id="48"/>
      </w:r>
      <w:r w:rsidRPr="00185ED5">
        <w:t xml:space="preserve"> af Målepunkt</w:t>
      </w:r>
      <w:bookmarkEnd w:id="160"/>
      <w:bookmarkEnd w:id="161"/>
    </w:p>
    <w:p w14:paraId="3424C3C0" w14:textId="77777777" w:rsidR="00DF6E6D" w:rsidRDefault="00991274" w:rsidP="00DF6E6D">
      <w:r>
        <w:t>N</w:t>
      </w:r>
      <w:r w:rsidR="00DF6E6D">
        <w:t xml:space="preserve">edlæggelsen af et Målepunkt sker via en elinstallatørvirksomhed, som laver en tilmelding på </w:t>
      </w:r>
      <w:hyperlink r:id="rId9" w:history="1">
        <w:r w:rsidR="00DF6E6D" w:rsidRPr="00774098">
          <w:rPr>
            <w:rStyle w:val="Hyperlink"/>
          </w:rPr>
          <w:t>www.installationsblanket.dk</w:t>
        </w:r>
      </w:hyperlink>
      <w:r w:rsidR="00DF6E6D">
        <w:t xml:space="preserve"> </w:t>
      </w:r>
      <w:r w:rsidR="00DF6E6D" w:rsidRPr="00774098">
        <w:rPr>
          <w:vertAlign w:val="superscript"/>
        </w:rPr>
        <w:footnoteReference w:id="49"/>
      </w:r>
      <w:r w:rsidR="00DF6E6D">
        <w:t>.</w:t>
      </w:r>
    </w:p>
    <w:p w14:paraId="01766B21" w14:textId="77777777" w:rsidR="002B659C" w:rsidRDefault="002B659C" w:rsidP="002B659C"/>
    <w:p w14:paraId="36F88451" w14:textId="77777777" w:rsidR="002B659C" w:rsidRDefault="002B659C" w:rsidP="002B659C">
      <w:r>
        <w:t xml:space="preserve">Kontakter Kunden sit Netselskab for nedlæggelse af Målepunkt, henvises Kunden til </w:t>
      </w:r>
      <w:r w:rsidR="00DD51B6">
        <w:t>Kundens</w:t>
      </w:r>
      <w:r>
        <w:t xml:space="preserve"> elinstallatør</w:t>
      </w:r>
      <w:r w:rsidR="000B529D">
        <w:t>virksomhed</w:t>
      </w:r>
      <w:r>
        <w:t>.</w:t>
      </w:r>
    </w:p>
    <w:p w14:paraId="76F8DB29" w14:textId="77777777" w:rsidR="00DF6E6D" w:rsidRDefault="00DF6E6D" w:rsidP="00DF6E6D"/>
    <w:p w14:paraId="43FCA0FD" w14:textId="77777777" w:rsidR="00DF6E6D" w:rsidRDefault="00DF6E6D" w:rsidP="00DF6E6D">
      <w:r>
        <w:t>Kontakter Kunden en Elleverandør for nedlæggelse af Målepunkt, henvises Kunden ligeledes til en elinstallatør</w:t>
      </w:r>
      <w:r w:rsidR="00974AE2">
        <w:t>virksomhed</w:t>
      </w:r>
      <w:r>
        <w:t>.</w:t>
      </w:r>
      <w:r w:rsidRPr="002B659C">
        <w:t xml:space="preserve"> </w:t>
      </w:r>
      <w:r w:rsidDel="00DF6E6D">
        <w:t xml:space="preserve"> </w:t>
      </w:r>
      <w:r>
        <w:t>En Elleverandør kan dog via Datahubben anmode Netselskabet om at nedlægge et Målepunkt, men det skal bemærkes, at nedlæggelsen af Målepunktet først kan foretages når Kunden henvender sig til en elinstallatørvirksomhed.</w:t>
      </w:r>
    </w:p>
    <w:p w14:paraId="4DB8F5BB" w14:textId="77777777" w:rsidR="00DF6E6D" w:rsidRDefault="00DF6E6D" w:rsidP="00DF6E6D"/>
    <w:p w14:paraId="4BB7EF62" w14:textId="77777777" w:rsidR="002B659C" w:rsidRPr="000E26AA" w:rsidRDefault="002B659C" w:rsidP="002B659C">
      <w:r w:rsidRPr="000E26AA">
        <w:t>Processen er derfor som følger:</w:t>
      </w:r>
    </w:p>
    <w:p w14:paraId="6A676461" w14:textId="77777777" w:rsidR="002B659C" w:rsidRPr="000E26AA" w:rsidRDefault="002B659C" w:rsidP="002B659C">
      <w:pPr>
        <w:pStyle w:val="Listeafsnit"/>
        <w:numPr>
          <w:ilvl w:val="0"/>
          <w:numId w:val="62"/>
        </w:numPr>
        <w:rPr>
          <w:sz w:val="22"/>
        </w:rPr>
      </w:pPr>
      <w:r w:rsidRPr="000E26AA">
        <w:rPr>
          <w:sz w:val="22"/>
        </w:rPr>
        <w:t xml:space="preserve">Kunde kontakter </w:t>
      </w:r>
      <w:r w:rsidR="00F57770" w:rsidRPr="000E26AA">
        <w:rPr>
          <w:sz w:val="22"/>
        </w:rPr>
        <w:t>e</w:t>
      </w:r>
      <w:r w:rsidR="00C45EE8" w:rsidRPr="000E26AA">
        <w:rPr>
          <w:sz w:val="22"/>
        </w:rPr>
        <w:t>li</w:t>
      </w:r>
      <w:r w:rsidRPr="000E26AA">
        <w:rPr>
          <w:sz w:val="22"/>
        </w:rPr>
        <w:t>nstallatør</w:t>
      </w:r>
      <w:r w:rsidR="00974AE2" w:rsidRPr="000E26AA">
        <w:rPr>
          <w:sz w:val="22"/>
        </w:rPr>
        <w:t>virksomhed</w:t>
      </w:r>
      <w:r w:rsidR="009D53EF" w:rsidRPr="000E26AA">
        <w:rPr>
          <w:sz w:val="22"/>
        </w:rPr>
        <w:t xml:space="preserve"> (på opfordring fra Netselskab)</w:t>
      </w:r>
    </w:p>
    <w:p w14:paraId="1B82DF04" w14:textId="77777777" w:rsidR="002B659C" w:rsidRPr="000E26AA" w:rsidRDefault="002B659C" w:rsidP="002B659C">
      <w:pPr>
        <w:pStyle w:val="Listeafsnit"/>
        <w:numPr>
          <w:ilvl w:val="0"/>
          <w:numId w:val="60"/>
        </w:numPr>
        <w:rPr>
          <w:sz w:val="22"/>
        </w:rPr>
      </w:pPr>
      <w:r w:rsidRPr="000E26AA">
        <w:rPr>
          <w:sz w:val="22"/>
        </w:rPr>
        <w:t>Elinstallatør</w:t>
      </w:r>
      <w:r w:rsidR="000B529D" w:rsidRPr="000E26AA">
        <w:rPr>
          <w:sz w:val="22"/>
        </w:rPr>
        <w:t>virksomhed</w:t>
      </w:r>
      <w:r w:rsidRPr="000E26AA">
        <w:rPr>
          <w:sz w:val="22"/>
        </w:rPr>
        <w:t xml:space="preserve"> afmelder Målepunktet</w:t>
      </w:r>
      <w:r w:rsidR="003F4F53" w:rsidRPr="000E26AA">
        <w:rPr>
          <w:sz w:val="22"/>
        </w:rPr>
        <w:t xml:space="preserve"> på installationsblanket.dk</w:t>
      </w:r>
    </w:p>
    <w:p w14:paraId="06B26703" w14:textId="77777777" w:rsidR="002B659C" w:rsidRPr="000E26AA" w:rsidRDefault="002B659C" w:rsidP="002B659C">
      <w:pPr>
        <w:pStyle w:val="Listeafsnit"/>
        <w:numPr>
          <w:ilvl w:val="0"/>
          <w:numId w:val="60"/>
        </w:numPr>
        <w:rPr>
          <w:sz w:val="22"/>
        </w:rPr>
      </w:pPr>
      <w:r w:rsidRPr="000E26AA">
        <w:rPr>
          <w:sz w:val="22"/>
        </w:rPr>
        <w:t>Netselskabet behandler sagen</w:t>
      </w:r>
    </w:p>
    <w:p w14:paraId="0526874E" w14:textId="47E9211D" w:rsidR="002B659C" w:rsidRPr="000E26AA" w:rsidRDefault="002B659C" w:rsidP="002B659C">
      <w:pPr>
        <w:pStyle w:val="Listeafsnit"/>
        <w:numPr>
          <w:ilvl w:val="0"/>
          <w:numId w:val="60"/>
        </w:numPr>
        <w:rPr>
          <w:sz w:val="22"/>
        </w:rPr>
      </w:pPr>
      <w:r w:rsidRPr="000E26AA">
        <w:rPr>
          <w:sz w:val="22"/>
        </w:rPr>
        <w:t xml:space="preserve">Netselskabet nedlægger Målepunktet i Datahubben senest </w:t>
      </w:r>
      <w:r w:rsidR="00BE6D9B" w:rsidRPr="000E26AA">
        <w:rPr>
          <w:sz w:val="22"/>
        </w:rPr>
        <w:t>1</w:t>
      </w:r>
      <w:r w:rsidR="00BE6D9B" w:rsidRPr="000E26AA">
        <w:rPr>
          <w:rStyle w:val="Fodnotehenvisning"/>
          <w:sz w:val="22"/>
        </w:rPr>
        <w:footnoteReference w:id="50"/>
      </w:r>
      <w:r w:rsidR="00974AE2" w:rsidRPr="000E26AA">
        <w:rPr>
          <w:sz w:val="22"/>
        </w:rPr>
        <w:t xml:space="preserve"> </w:t>
      </w:r>
      <w:r w:rsidRPr="000E26AA">
        <w:rPr>
          <w:sz w:val="22"/>
        </w:rPr>
        <w:t xml:space="preserve">arbejdsdag efter </w:t>
      </w:r>
      <w:r w:rsidR="00FA3667" w:rsidRPr="000E26AA">
        <w:rPr>
          <w:sz w:val="22"/>
        </w:rPr>
        <w:t>Elmåleren fysisk er afbrudt og nedtaget</w:t>
      </w:r>
      <w:r w:rsidR="000E26AA" w:rsidRPr="000E26AA">
        <w:rPr>
          <w:sz w:val="22"/>
        </w:rPr>
        <w:t>.</w:t>
      </w:r>
      <w:r w:rsidR="001C202A" w:rsidRPr="000E26AA">
        <w:rPr>
          <w:sz w:val="22"/>
        </w:rPr>
        <w:t xml:space="preserve"> </w:t>
      </w:r>
    </w:p>
    <w:p w14:paraId="32216B11" w14:textId="77777777" w:rsidR="002B659C" w:rsidRPr="000E26AA" w:rsidRDefault="002B659C" w:rsidP="002B659C">
      <w:pPr>
        <w:pStyle w:val="Listeafsnit"/>
        <w:numPr>
          <w:ilvl w:val="0"/>
          <w:numId w:val="60"/>
        </w:numPr>
        <w:rPr>
          <w:sz w:val="22"/>
        </w:rPr>
      </w:pPr>
      <w:r w:rsidRPr="000E26AA">
        <w:rPr>
          <w:sz w:val="22"/>
        </w:rPr>
        <w:t>Netselskabet sender sidste Måledata til Datahubben</w:t>
      </w:r>
    </w:p>
    <w:p w14:paraId="471539B3" w14:textId="77777777" w:rsidR="002B659C" w:rsidRPr="000E26AA" w:rsidRDefault="002B659C" w:rsidP="002B659C">
      <w:pPr>
        <w:pStyle w:val="Listeafsnit"/>
        <w:numPr>
          <w:ilvl w:val="0"/>
          <w:numId w:val="60"/>
        </w:numPr>
        <w:rPr>
          <w:sz w:val="22"/>
        </w:rPr>
      </w:pPr>
      <w:r w:rsidRPr="000E26AA">
        <w:rPr>
          <w:sz w:val="22"/>
        </w:rPr>
        <w:t>Elleverandør foretager slutafregning på Målepunktet</w:t>
      </w:r>
    </w:p>
    <w:p w14:paraId="14536FA8" w14:textId="77777777" w:rsidR="00614415" w:rsidRPr="000E26AA" w:rsidRDefault="00614415" w:rsidP="00974AE2">
      <w:pPr>
        <w:pStyle w:val="Listeafsnit"/>
      </w:pPr>
    </w:p>
    <w:p w14:paraId="640BE3C6" w14:textId="753C9E49" w:rsidR="00D454AC" w:rsidRDefault="00D454AC" w:rsidP="0073374F">
      <w:bookmarkStart w:id="162" w:name="_Toc399328258"/>
      <w:r>
        <w:t>Foretager Kunden en selvbestaltet nedlæggelse af et Målepunkt – evt. via elinstallatørvirksomhed – uden forudgående aftale med Netselskabet</w:t>
      </w:r>
      <w:r w:rsidR="00A22749">
        <w:t xml:space="preserve"> vil Netselskabet i visse situationer modtage en fejlmelding på datamodtagelse fra Elmåleren. Foretager</w:t>
      </w:r>
      <w:r>
        <w:t xml:space="preserve"> Netselskabet et kontrolbesøg </w:t>
      </w:r>
      <w:r w:rsidR="00221047">
        <w:t>grundet</w:t>
      </w:r>
      <w:r>
        <w:t xml:space="preserve"> fejlmelding</w:t>
      </w:r>
      <w:r w:rsidR="00A22749">
        <w:t>en og fejlen er forårsaget af den af Kunden selvbestaltede nedlæggelse, opkræver Netselskabet</w:t>
      </w:r>
      <w:r>
        <w:t xml:space="preserve"> </w:t>
      </w:r>
      <w:r w:rsidR="00A22749">
        <w:t>gebyr herfor fra Elleverandøren.</w:t>
      </w:r>
    </w:p>
    <w:p w14:paraId="51173A3F" w14:textId="77777777" w:rsidR="00983426" w:rsidRDefault="00983426" w:rsidP="00983426">
      <w:pPr>
        <w:pStyle w:val="Overskrift2"/>
      </w:pPr>
      <w:bookmarkStart w:id="163" w:name="_Toc536537101"/>
      <w:r w:rsidRPr="00CA684A">
        <w:t>Ændring af leveringsomfang</w:t>
      </w:r>
      <w:bookmarkEnd w:id="162"/>
      <w:bookmarkEnd w:id="163"/>
    </w:p>
    <w:p w14:paraId="032252D7" w14:textId="722D7FFE" w:rsidR="00F879DE" w:rsidRDefault="00F879DE" w:rsidP="0008184C">
      <w:pPr>
        <w:spacing w:line="240" w:lineRule="auto"/>
      </w:pPr>
      <w:r>
        <w:t xml:space="preserve">Ændring af en Kundes leveringsomfang sker via en elinstallatørvirksomhed, som laver en tilmelding på </w:t>
      </w:r>
      <w:hyperlink r:id="rId10" w:history="1">
        <w:r w:rsidRPr="00747230">
          <w:rPr>
            <w:rStyle w:val="Hyperlink"/>
          </w:rPr>
          <w:t>www.installationsblanket.dk</w:t>
        </w:r>
      </w:hyperlink>
      <w:r>
        <w:rPr>
          <w:rStyle w:val="Fodnotehenvisning"/>
        </w:rPr>
        <w:footnoteReference w:id="51"/>
      </w:r>
      <w:r w:rsidR="00974AE2">
        <w:t>.</w:t>
      </w:r>
    </w:p>
    <w:p w14:paraId="56D0AE50" w14:textId="77777777" w:rsidR="00F879DE" w:rsidRDefault="00F879DE" w:rsidP="00F879DE">
      <w:pPr>
        <w:rPr>
          <w:lang w:eastAsia="en-US"/>
        </w:rPr>
      </w:pPr>
    </w:p>
    <w:p w14:paraId="1EBC135A" w14:textId="77777777" w:rsidR="00F879DE" w:rsidRDefault="00F879DE" w:rsidP="00F879DE">
      <w:pPr>
        <w:rPr>
          <w:rFonts w:ascii="Calibri" w:hAnsi="Calibri" w:cs="Calibri"/>
          <w:color w:val="1F497D"/>
        </w:rPr>
      </w:pPr>
      <w:r>
        <w:rPr>
          <w:lang w:eastAsia="en-US"/>
        </w:rPr>
        <w:t>Hvis Kunden kontakter Netselskabet direkte, skal Netselskabet henvise Kunden til Kundens elinstallatør</w:t>
      </w:r>
      <w:r w:rsidR="00974AE2">
        <w:rPr>
          <w:lang w:eastAsia="en-US"/>
        </w:rPr>
        <w:t>virksomhed</w:t>
      </w:r>
      <w:r>
        <w:rPr>
          <w:lang w:eastAsia="en-US"/>
        </w:rPr>
        <w:t>. Samtidig henviser Netselskabet Kunden til Kundens Elleverandør, så Elleverandøren kan foretage eventuelle relevante ændringer i aftalen med Kunden, herund</w:t>
      </w:r>
      <w:r w:rsidR="00850DB7">
        <w:rPr>
          <w:lang w:eastAsia="en-US"/>
        </w:rPr>
        <w:t>er ændringer i Elleverandørens P</w:t>
      </w:r>
      <w:r>
        <w:rPr>
          <w:lang w:eastAsia="en-US"/>
        </w:rPr>
        <w:t xml:space="preserve">ris.  </w:t>
      </w:r>
    </w:p>
    <w:p w14:paraId="303F1779" w14:textId="77777777" w:rsidR="00F879DE" w:rsidRDefault="00F879DE" w:rsidP="00F879DE">
      <w:pPr>
        <w:spacing w:line="240" w:lineRule="auto"/>
      </w:pPr>
    </w:p>
    <w:p w14:paraId="7F744423" w14:textId="77777777" w:rsidR="00462509" w:rsidRDefault="00462509" w:rsidP="00462509">
      <w:r>
        <w:t>Kontakter Kunden en Elleverandør for ændring af leveringsomfang, henviser Elleverandøren Kunden til en elinstallatør</w:t>
      </w:r>
      <w:r w:rsidR="000B529D">
        <w:t>virksomhed</w:t>
      </w:r>
      <w:r>
        <w:t xml:space="preserve">. </w:t>
      </w:r>
      <w:r w:rsidR="00F879DE">
        <w:t xml:space="preserve">En Elleverandør kan dog via Datahubben anmode Netselskabet om ændring af leveringsomfang, men det skal bemærkes, at ændringen først kan foretages når Kunden henvender sig til en elinstallatørvirksomhed. </w:t>
      </w:r>
    </w:p>
    <w:p w14:paraId="2A66E1FC" w14:textId="77777777" w:rsidR="008414D1" w:rsidRDefault="008414D1" w:rsidP="0008184C"/>
    <w:p w14:paraId="47F85058" w14:textId="77777777" w:rsidR="008414D1" w:rsidRPr="00507B35" w:rsidRDefault="008414D1" w:rsidP="008414D1">
      <w:r w:rsidRPr="00507B35">
        <w:t>Processen er derfor som følger:</w:t>
      </w:r>
    </w:p>
    <w:p w14:paraId="1C2F2AF8" w14:textId="77777777" w:rsidR="008414D1" w:rsidRPr="00ED2EAE" w:rsidRDefault="008414D1" w:rsidP="008414D1">
      <w:pPr>
        <w:pStyle w:val="Listeafsnit"/>
        <w:numPr>
          <w:ilvl w:val="0"/>
          <w:numId w:val="62"/>
        </w:numPr>
        <w:rPr>
          <w:sz w:val="22"/>
        </w:rPr>
      </w:pPr>
      <w:r w:rsidRPr="00ED2EAE">
        <w:rPr>
          <w:sz w:val="22"/>
        </w:rPr>
        <w:t>Kunde kontakter elinstallatør</w:t>
      </w:r>
      <w:r w:rsidR="009D69C9">
        <w:rPr>
          <w:sz w:val="22"/>
        </w:rPr>
        <w:t>virksomhed</w:t>
      </w:r>
    </w:p>
    <w:p w14:paraId="58902E41" w14:textId="77777777" w:rsidR="008414D1" w:rsidRPr="00ED2EAE" w:rsidRDefault="005A369C" w:rsidP="008414D1">
      <w:pPr>
        <w:pStyle w:val="Listeafsnit"/>
        <w:numPr>
          <w:ilvl w:val="0"/>
          <w:numId w:val="60"/>
        </w:numPr>
        <w:rPr>
          <w:sz w:val="22"/>
        </w:rPr>
      </w:pPr>
      <w:r>
        <w:rPr>
          <w:sz w:val="22"/>
        </w:rPr>
        <w:t>Eli</w:t>
      </w:r>
      <w:r w:rsidR="008414D1" w:rsidRPr="00ED2EAE">
        <w:rPr>
          <w:sz w:val="22"/>
        </w:rPr>
        <w:t>nstallatør</w:t>
      </w:r>
      <w:r w:rsidR="000B529D">
        <w:rPr>
          <w:sz w:val="22"/>
        </w:rPr>
        <w:t>virksomhed</w:t>
      </w:r>
      <w:r w:rsidR="008414D1" w:rsidRPr="00ED2EAE">
        <w:rPr>
          <w:sz w:val="22"/>
        </w:rPr>
        <w:t xml:space="preserve"> tilmelder sagen</w:t>
      </w:r>
    </w:p>
    <w:p w14:paraId="2E4B5C5D" w14:textId="77777777" w:rsidR="008414D1" w:rsidRPr="00ED2EAE" w:rsidRDefault="008414D1" w:rsidP="008414D1">
      <w:pPr>
        <w:pStyle w:val="Listeafsnit"/>
        <w:numPr>
          <w:ilvl w:val="0"/>
          <w:numId w:val="60"/>
        </w:numPr>
        <w:rPr>
          <w:sz w:val="22"/>
        </w:rPr>
      </w:pPr>
      <w:r w:rsidRPr="00ED2EAE">
        <w:rPr>
          <w:sz w:val="22"/>
        </w:rPr>
        <w:t>Netselskabet behandler sagen og anviser ændring af leveringsomfang over for elinstallatør</w:t>
      </w:r>
      <w:r w:rsidR="000B529D">
        <w:rPr>
          <w:sz w:val="22"/>
        </w:rPr>
        <w:t>virksomheden</w:t>
      </w:r>
    </w:p>
    <w:p w14:paraId="1C233314" w14:textId="77777777" w:rsidR="008414D1" w:rsidRPr="00ED2EAE" w:rsidRDefault="008414D1" w:rsidP="008414D1">
      <w:pPr>
        <w:pStyle w:val="Listeafsnit"/>
        <w:numPr>
          <w:ilvl w:val="0"/>
          <w:numId w:val="60"/>
        </w:numPr>
        <w:rPr>
          <w:sz w:val="22"/>
        </w:rPr>
      </w:pPr>
      <w:r w:rsidRPr="00ED2EAE">
        <w:rPr>
          <w:sz w:val="22"/>
        </w:rPr>
        <w:t xml:space="preserve">Netselskabet indsender </w:t>
      </w:r>
      <w:r w:rsidR="00462509" w:rsidRPr="00ED2EAE">
        <w:rPr>
          <w:sz w:val="22"/>
        </w:rPr>
        <w:t xml:space="preserve">eventuel </w:t>
      </w:r>
      <w:r w:rsidRPr="00ED2EAE">
        <w:rPr>
          <w:sz w:val="22"/>
        </w:rPr>
        <w:t xml:space="preserve">ændring af Kundens tilknytning til priselement til Datahubben senest </w:t>
      </w:r>
      <w:r w:rsidR="00B536EC" w:rsidRPr="00ED2EAE">
        <w:rPr>
          <w:sz w:val="22"/>
        </w:rPr>
        <w:t>1</w:t>
      </w:r>
      <w:r w:rsidR="00814FA5">
        <w:rPr>
          <w:rStyle w:val="Fodnotehenvisning"/>
          <w:sz w:val="22"/>
        </w:rPr>
        <w:footnoteReference w:id="52"/>
      </w:r>
      <w:r w:rsidRPr="00ED2EAE">
        <w:rPr>
          <w:sz w:val="22"/>
        </w:rPr>
        <w:t xml:space="preserve"> arbejdsdag efter anvisning af ændringen til elinstallatør</w:t>
      </w:r>
      <w:r w:rsidR="000B529D">
        <w:rPr>
          <w:sz w:val="22"/>
        </w:rPr>
        <w:t>virksomheden</w:t>
      </w:r>
    </w:p>
    <w:p w14:paraId="0D6B5133" w14:textId="77777777" w:rsidR="008414D1" w:rsidRPr="005A369C" w:rsidRDefault="008414D1" w:rsidP="008414D1">
      <w:pPr>
        <w:pStyle w:val="Listeafsnit"/>
        <w:numPr>
          <w:ilvl w:val="0"/>
          <w:numId w:val="60"/>
        </w:numPr>
      </w:pPr>
      <w:r w:rsidRPr="00ED2EAE">
        <w:rPr>
          <w:sz w:val="22"/>
        </w:rPr>
        <w:t xml:space="preserve">Elleverandør foretager </w:t>
      </w:r>
      <w:r w:rsidR="00493CA6" w:rsidRPr="00ED2EAE">
        <w:rPr>
          <w:sz w:val="22"/>
        </w:rPr>
        <w:t xml:space="preserve">eventuel </w:t>
      </w:r>
      <w:r w:rsidRPr="00ED2EAE">
        <w:rPr>
          <w:sz w:val="22"/>
        </w:rPr>
        <w:t>ændring af afregning på Målepunktet</w:t>
      </w:r>
    </w:p>
    <w:p w14:paraId="6916B737" w14:textId="77777777" w:rsidR="00983426" w:rsidRPr="00085D6A" w:rsidRDefault="00983426" w:rsidP="00983426"/>
    <w:p w14:paraId="277FA0D5" w14:textId="77777777" w:rsidR="00983426" w:rsidRDefault="00983426" w:rsidP="00983426">
      <w:pPr>
        <w:pStyle w:val="Overskrift2"/>
      </w:pPr>
      <w:bookmarkStart w:id="164" w:name="_Toc399328259"/>
      <w:bookmarkStart w:id="165" w:name="_Toc536537102"/>
      <w:r>
        <w:t xml:space="preserve">Ændring af </w:t>
      </w:r>
      <w:r w:rsidR="0072151A">
        <w:t>T</w:t>
      </w:r>
      <w:r>
        <w:t>ilslutningspunkt</w:t>
      </w:r>
      <w:bookmarkEnd w:id="164"/>
      <w:bookmarkEnd w:id="165"/>
      <w:r w:rsidRPr="00185ED5">
        <w:t xml:space="preserve"> </w:t>
      </w:r>
    </w:p>
    <w:p w14:paraId="6649DBC6" w14:textId="77777777" w:rsidR="00F879DE" w:rsidRDefault="00F879DE" w:rsidP="00F879DE">
      <w:r>
        <w:t xml:space="preserve">Ændring af en Kundes Tilslutningspunkt sker via en elinstallatørvirksomhed, som laver en tilmelding på </w:t>
      </w:r>
      <w:hyperlink r:id="rId11" w:history="1">
        <w:r w:rsidRPr="00747230">
          <w:rPr>
            <w:rStyle w:val="Hyperlink"/>
          </w:rPr>
          <w:t>www.installationsblanket.dk</w:t>
        </w:r>
      </w:hyperlink>
      <w:r>
        <w:rPr>
          <w:vertAlign w:val="superscript"/>
        </w:rPr>
        <w:t xml:space="preserve"> </w:t>
      </w:r>
      <w:r>
        <w:rPr>
          <w:rStyle w:val="Fodnotehenvisning"/>
        </w:rPr>
        <w:footnoteReference w:id="53"/>
      </w:r>
      <w:r w:rsidR="00974AE2">
        <w:t>.</w:t>
      </w:r>
    </w:p>
    <w:p w14:paraId="3A813750" w14:textId="77777777" w:rsidR="00F879DE" w:rsidRDefault="00F879DE" w:rsidP="00F879DE">
      <w:pPr>
        <w:rPr>
          <w:lang w:eastAsia="en-US"/>
        </w:rPr>
      </w:pPr>
    </w:p>
    <w:p w14:paraId="0A33BF9F" w14:textId="77777777" w:rsidR="00F879DE" w:rsidRDefault="00F879DE" w:rsidP="00F879DE">
      <w:r>
        <w:rPr>
          <w:lang w:eastAsia="en-US"/>
        </w:rPr>
        <w:t xml:space="preserve">Hvis Kunden kontakter Netselskabet direkte, skal Netselskabet henvise Kunden til Kundens elinstallatørvirksomhed. Samtidig henviser Netselskabet Kunden til Kundens Elleverandøren, så Elleverandøren kan foretage eventuelle relevante ændringer i aftalen med Kunden, herunder eventuelle ændringer i Elleverandørens </w:t>
      </w:r>
      <w:r w:rsidR="0073374F">
        <w:rPr>
          <w:lang w:eastAsia="en-US"/>
        </w:rPr>
        <w:t>P</w:t>
      </w:r>
      <w:r>
        <w:rPr>
          <w:lang w:eastAsia="en-US"/>
        </w:rPr>
        <w:t>ris.</w:t>
      </w:r>
    </w:p>
    <w:p w14:paraId="7E4AFC24" w14:textId="77777777" w:rsidR="00F879DE" w:rsidRDefault="00F879DE" w:rsidP="00F879DE"/>
    <w:p w14:paraId="1DB7F8ED" w14:textId="77777777" w:rsidR="0008184C" w:rsidRDefault="00F57770" w:rsidP="00E91500">
      <w:r>
        <w:t>Kontakter Kunden en Elleverandør for ændring af</w:t>
      </w:r>
      <w:r w:rsidR="00814FA5">
        <w:t xml:space="preserve"> </w:t>
      </w:r>
      <w:r w:rsidR="00846627">
        <w:t>T</w:t>
      </w:r>
      <w:r>
        <w:t>ilslutningspunkt, henviser Elleverandøren Kunden til en elinstallatør</w:t>
      </w:r>
      <w:r w:rsidR="000B529D">
        <w:t>virksomhed</w:t>
      </w:r>
      <w:r>
        <w:t>.</w:t>
      </w:r>
      <w:r w:rsidR="00F879DE" w:rsidRPr="00F879DE">
        <w:t xml:space="preserve"> </w:t>
      </w:r>
      <w:r w:rsidR="00F879DE">
        <w:t>En Elleverandør kan dog via Datahubben anmode Nets</w:t>
      </w:r>
      <w:r w:rsidR="00850DB7">
        <w:t>elskabet om ændring af T</w:t>
      </w:r>
      <w:r w:rsidR="00F879DE">
        <w:t>ilslutningspunkt, men det skal bemærkes, at ændringen først kan foretages når Kunden henvender sig til en elinstallatørvirksomhed.</w:t>
      </w:r>
    </w:p>
    <w:p w14:paraId="35D55BB6" w14:textId="77777777" w:rsidR="008414D1" w:rsidRDefault="008414D1" w:rsidP="0008184C"/>
    <w:p w14:paraId="552C371F" w14:textId="77777777" w:rsidR="008414D1" w:rsidRPr="00507B35" w:rsidRDefault="008414D1" w:rsidP="008414D1">
      <w:r w:rsidRPr="00507B35">
        <w:t>Processen er derfor som følger:</w:t>
      </w:r>
    </w:p>
    <w:p w14:paraId="1C4B9095" w14:textId="77777777" w:rsidR="008414D1" w:rsidRPr="00ED2EAE" w:rsidRDefault="008414D1" w:rsidP="008414D1">
      <w:pPr>
        <w:pStyle w:val="Listeafsnit"/>
        <w:numPr>
          <w:ilvl w:val="0"/>
          <w:numId w:val="62"/>
        </w:numPr>
        <w:rPr>
          <w:sz w:val="22"/>
        </w:rPr>
      </w:pPr>
      <w:r w:rsidRPr="00ED2EAE">
        <w:rPr>
          <w:sz w:val="22"/>
        </w:rPr>
        <w:t xml:space="preserve">Kunde kontakter </w:t>
      </w:r>
      <w:r w:rsidR="00F57770" w:rsidRPr="00ED2EAE">
        <w:rPr>
          <w:sz w:val="22"/>
        </w:rPr>
        <w:t>e</w:t>
      </w:r>
      <w:r w:rsidRPr="00ED2EAE">
        <w:rPr>
          <w:sz w:val="22"/>
        </w:rPr>
        <w:t>linstallatør</w:t>
      </w:r>
      <w:r w:rsidR="000B529D" w:rsidRPr="00ED2EAE">
        <w:rPr>
          <w:sz w:val="22"/>
        </w:rPr>
        <w:t>virksomhed</w:t>
      </w:r>
    </w:p>
    <w:p w14:paraId="19F66252" w14:textId="77777777" w:rsidR="008414D1" w:rsidRPr="00ED2EAE" w:rsidRDefault="00846627" w:rsidP="008414D1">
      <w:pPr>
        <w:pStyle w:val="Listeafsnit"/>
        <w:numPr>
          <w:ilvl w:val="0"/>
          <w:numId w:val="60"/>
        </w:numPr>
        <w:rPr>
          <w:sz w:val="22"/>
        </w:rPr>
      </w:pPr>
      <w:r w:rsidRPr="00ED2EAE">
        <w:rPr>
          <w:sz w:val="22"/>
        </w:rPr>
        <w:t>Eli</w:t>
      </w:r>
      <w:r w:rsidR="008414D1" w:rsidRPr="00ED2EAE">
        <w:rPr>
          <w:sz w:val="22"/>
        </w:rPr>
        <w:t>nstallatør</w:t>
      </w:r>
      <w:r w:rsidR="000B529D" w:rsidRPr="00ED2EAE">
        <w:rPr>
          <w:sz w:val="22"/>
        </w:rPr>
        <w:t>virksomheden</w:t>
      </w:r>
      <w:r w:rsidR="008414D1" w:rsidRPr="00ED2EAE">
        <w:rPr>
          <w:sz w:val="22"/>
        </w:rPr>
        <w:t xml:space="preserve"> tilmelder sagen</w:t>
      </w:r>
    </w:p>
    <w:p w14:paraId="1C26B47D" w14:textId="77777777" w:rsidR="008414D1" w:rsidRPr="0073374F" w:rsidRDefault="008414D1" w:rsidP="008414D1">
      <w:pPr>
        <w:pStyle w:val="Listeafsnit"/>
        <w:numPr>
          <w:ilvl w:val="0"/>
          <w:numId w:val="60"/>
        </w:numPr>
        <w:rPr>
          <w:sz w:val="22"/>
        </w:rPr>
      </w:pPr>
      <w:r w:rsidRPr="0073374F">
        <w:rPr>
          <w:sz w:val="22"/>
        </w:rPr>
        <w:t>Netselskabet behandler sagen og anviser Tilslutningspunkt over for elinstallatør</w:t>
      </w:r>
      <w:r w:rsidR="000B529D" w:rsidRPr="0073374F">
        <w:rPr>
          <w:sz w:val="22"/>
        </w:rPr>
        <w:t>virksomheden</w:t>
      </w:r>
    </w:p>
    <w:p w14:paraId="13E6EAF1" w14:textId="77777777" w:rsidR="008414D1" w:rsidRPr="00ED2EAE" w:rsidRDefault="008414D1" w:rsidP="008414D1">
      <w:pPr>
        <w:pStyle w:val="Listeafsnit"/>
        <w:numPr>
          <w:ilvl w:val="0"/>
          <w:numId w:val="60"/>
        </w:numPr>
        <w:rPr>
          <w:sz w:val="22"/>
        </w:rPr>
      </w:pPr>
      <w:r w:rsidRPr="00ED2EAE">
        <w:rPr>
          <w:sz w:val="22"/>
        </w:rPr>
        <w:t>Netselskabet sørger for tilslutning af Målepunktet via elinstallatør</w:t>
      </w:r>
      <w:r w:rsidR="000B529D" w:rsidRPr="00ED2EAE">
        <w:rPr>
          <w:sz w:val="22"/>
        </w:rPr>
        <w:t>virksomheden</w:t>
      </w:r>
      <w:r w:rsidRPr="00ED2EAE">
        <w:rPr>
          <w:sz w:val="22"/>
        </w:rPr>
        <w:t xml:space="preserve"> </w:t>
      </w:r>
    </w:p>
    <w:p w14:paraId="1CCFD6A0" w14:textId="77777777" w:rsidR="00766196" w:rsidRPr="00ED2EAE" w:rsidRDefault="00124E85" w:rsidP="00507B35">
      <w:pPr>
        <w:pStyle w:val="Listeafsnit"/>
        <w:numPr>
          <w:ilvl w:val="0"/>
          <w:numId w:val="60"/>
        </w:numPr>
        <w:rPr>
          <w:sz w:val="22"/>
        </w:rPr>
      </w:pPr>
      <w:r w:rsidRPr="00ED2EAE">
        <w:rPr>
          <w:sz w:val="22"/>
        </w:rPr>
        <w:t xml:space="preserve">Netselskabet indsender </w:t>
      </w:r>
      <w:r w:rsidR="00846627" w:rsidRPr="00ED2EAE">
        <w:rPr>
          <w:sz w:val="22"/>
        </w:rPr>
        <w:t xml:space="preserve">eventuel </w:t>
      </w:r>
      <w:r w:rsidRPr="00ED2EAE">
        <w:rPr>
          <w:sz w:val="22"/>
        </w:rPr>
        <w:t xml:space="preserve">ændring af Kundens tilknytning til priselement til Datahubben </w:t>
      </w:r>
      <w:r w:rsidR="00DD4133" w:rsidRPr="00ED2EAE">
        <w:rPr>
          <w:sz w:val="22"/>
        </w:rPr>
        <w:t>senest</w:t>
      </w:r>
      <w:r w:rsidRPr="00ED2EAE">
        <w:rPr>
          <w:sz w:val="22"/>
        </w:rPr>
        <w:t xml:space="preserve"> </w:t>
      </w:r>
      <w:r w:rsidR="00C81F0C" w:rsidRPr="00ED2EAE">
        <w:rPr>
          <w:sz w:val="22"/>
        </w:rPr>
        <w:t>1</w:t>
      </w:r>
      <w:r w:rsidR="00204460" w:rsidRPr="00ED2EAE">
        <w:rPr>
          <w:rStyle w:val="Fodnotehenvisning"/>
          <w:sz w:val="22"/>
        </w:rPr>
        <w:footnoteReference w:id="54"/>
      </w:r>
      <w:r w:rsidRPr="00ED2EAE">
        <w:rPr>
          <w:sz w:val="22"/>
        </w:rPr>
        <w:t xml:space="preserve"> arbejdsdag efter installatør</w:t>
      </w:r>
      <w:r w:rsidR="000B529D" w:rsidRPr="00ED2EAE">
        <w:rPr>
          <w:sz w:val="22"/>
        </w:rPr>
        <w:t>virksomhed</w:t>
      </w:r>
      <w:r w:rsidRPr="00ED2EAE">
        <w:rPr>
          <w:sz w:val="22"/>
        </w:rPr>
        <w:t xml:space="preserve">ens tilslutning af Målepunktet </w:t>
      </w:r>
    </w:p>
    <w:p w14:paraId="6C697F01" w14:textId="77777777" w:rsidR="0073374F" w:rsidRPr="00391014" w:rsidRDefault="00846627" w:rsidP="0073374F">
      <w:pPr>
        <w:pStyle w:val="Listeafsnit"/>
        <w:numPr>
          <w:ilvl w:val="0"/>
          <w:numId w:val="60"/>
        </w:numPr>
      </w:pPr>
      <w:r w:rsidRPr="00E91500">
        <w:rPr>
          <w:sz w:val="22"/>
        </w:rPr>
        <w:t>Elleverandør foretager eventuel ændring af afregning på Målepunktet</w:t>
      </w:r>
    </w:p>
    <w:p w14:paraId="263A4320" w14:textId="77777777" w:rsidR="00983426" w:rsidRDefault="00FB45BA" w:rsidP="00983426">
      <w:pPr>
        <w:pStyle w:val="Overskrift2"/>
      </w:pPr>
      <w:bookmarkStart w:id="166" w:name="_Toc399328260"/>
      <w:bookmarkStart w:id="167" w:name="_Toc536537103"/>
      <w:r>
        <w:t>Ændring</w:t>
      </w:r>
      <w:r w:rsidR="00983426">
        <w:t xml:space="preserve"> af afregningsform</w:t>
      </w:r>
      <w:bookmarkEnd w:id="166"/>
      <w:bookmarkEnd w:id="167"/>
    </w:p>
    <w:p w14:paraId="242DDC8C" w14:textId="77777777" w:rsidR="00B63AB9" w:rsidRDefault="00B63AB9" w:rsidP="00201764">
      <w:pPr>
        <w:spacing w:line="240" w:lineRule="auto"/>
      </w:pPr>
      <w:r>
        <w:t xml:space="preserve">En Elleverandør </w:t>
      </w:r>
      <w:r w:rsidR="00E12C15">
        <w:t>kan via D</w:t>
      </w:r>
      <w:r>
        <w:t>atahubben anmode Netselskabet om ændring af en Kundes afregningsform</w:t>
      </w:r>
      <w:r w:rsidR="007A725B">
        <w:rPr>
          <w:rStyle w:val="Fodnotehenvisning"/>
        </w:rPr>
        <w:footnoteReference w:id="55"/>
      </w:r>
      <w:r>
        <w:t>.</w:t>
      </w:r>
    </w:p>
    <w:p w14:paraId="0E72AA00" w14:textId="77777777" w:rsidR="00BB0979" w:rsidRDefault="00BB0979" w:rsidP="00BB0979">
      <w:pPr>
        <w:spacing w:line="240" w:lineRule="auto"/>
      </w:pPr>
    </w:p>
    <w:p w14:paraId="5FF06BE2" w14:textId="77777777" w:rsidR="00BB0979" w:rsidRDefault="00BB0979" w:rsidP="00BB0979">
      <w:pPr>
        <w:spacing w:line="240" w:lineRule="auto"/>
      </w:pPr>
      <w:r>
        <w:t>Det skal bemærkes, at ændring af en Kundes afregningsform håndteres forskelligt hos de enkelte Netselskaber, enten ved at</w:t>
      </w:r>
    </w:p>
    <w:p w14:paraId="2567AB8C" w14:textId="77777777" w:rsidR="00BB0979" w:rsidRPr="00ED2EAE" w:rsidRDefault="00BB0979" w:rsidP="00BB0979">
      <w:pPr>
        <w:pStyle w:val="Listeafsnit"/>
        <w:numPr>
          <w:ilvl w:val="0"/>
          <w:numId w:val="59"/>
        </w:numPr>
        <w:spacing w:line="240" w:lineRule="auto"/>
        <w:rPr>
          <w:sz w:val="22"/>
        </w:rPr>
      </w:pPr>
      <w:r w:rsidRPr="00ED2EAE">
        <w:rPr>
          <w:sz w:val="22"/>
        </w:rPr>
        <w:t>Netselskabet står for målerhåndtering, eller</w:t>
      </w:r>
    </w:p>
    <w:p w14:paraId="152CE9A9" w14:textId="77777777" w:rsidR="00BB0979" w:rsidRPr="00ED2EAE" w:rsidRDefault="00BB0979" w:rsidP="00BB0979">
      <w:pPr>
        <w:pStyle w:val="Listeafsnit"/>
        <w:numPr>
          <w:ilvl w:val="0"/>
          <w:numId w:val="59"/>
        </w:numPr>
        <w:spacing w:line="240" w:lineRule="auto"/>
        <w:rPr>
          <w:sz w:val="22"/>
        </w:rPr>
      </w:pPr>
      <w:r w:rsidRPr="00ED2EAE">
        <w:rPr>
          <w:sz w:val="22"/>
        </w:rPr>
        <w:t>Elinstallatør</w:t>
      </w:r>
      <w:r w:rsidR="000B529D" w:rsidRPr="00ED2EAE">
        <w:rPr>
          <w:sz w:val="22"/>
        </w:rPr>
        <w:t>virksomhed</w:t>
      </w:r>
      <w:r w:rsidRPr="00ED2EAE">
        <w:rPr>
          <w:sz w:val="22"/>
        </w:rPr>
        <w:t xml:space="preserve"> står for målerhåndtering</w:t>
      </w:r>
    </w:p>
    <w:p w14:paraId="770CBD07" w14:textId="77777777" w:rsidR="00124E85" w:rsidRDefault="00BB0979" w:rsidP="00ED2EAE">
      <w:pPr>
        <w:spacing w:line="240" w:lineRule="auto"/>
      </w:pPr>
      <w:r w:rsidRPr="00ED2EAE">
        <w:t xml:space="preserve">Elleverandøren skal kontakte netvirksomheden direkte </w:t>
      </w:r>
      <w:r>
        <w:t xml:space="preserve">via en webformular </w:t>
      </w:r>
      <w:r w:rsidRPr="00ED2EAE">
        <w:t>for dialog om processen</w:t>
      </w:r>
      <w:r w:rsidR="00846627">
        <w:t>.</w:t>
      </w:r>
      <w:r>
        <w:rPr>
          <w:rStyle w:val="Fodnotehenvisning"/>
        </w:rPr>
        <w:footnoteReference w:id="56"/>
      </w:r>
      <w:r w:rsidR="000F4529">
        <w:t xml:space="preserve"> Den nærmere proces for Netselskabets ændring af afregningsform samt frister herfor følger af </w:t>
      </w:r>
      <w:r w:rsidR="00846627">
        <w:t>Markedsforskrifterne</w:t>
      </w:r>
      <w:r w:rsidR="000F4529">
        <w:t>.</w:t>
      </w:r>
    </w:p>
    <w:p w14:paraId="3EBC9E11" w14:textId="77777777" w:rsidR="00BB0979" w:rsidRDefault="00BB0979" w:rsidP="00124E85">
      <w:pPr>
        <w:rPr>
          <w:lang w:eastAsia="en-US"/>
        </w:rPr>
      </w:pPr>
    </w:p>
    <w:p w14:paraId="6508DB00" w14:textId="77777777" w:rsidR="003D0FA3" w:rsidRDefault="00124E85" w:rsidP="0073374F">
      <w:r>
        <w:rPr>
          <w:lang w:eastAsia="en-US"/>
        </w:rPr>
        <w:t xml:space="preserve">Hvis Kunden kontakter Netselskabet direkte, skal Netselskabet henvise Kunden til </w:t>
      </w:r>
      <w:r w:rsidR="000F4529">
        <w:rPr>
          <w:lang w:eastAsia="en-US"/>
        </w:rPr>
        <w:t xml:space="preserve">Kundens </w:t>
      </w:r>
      <w:r>
        <w:rPr>
          <w:lang w:eastAsia="en-US"/>
        </w:rPr>
        <w:t>Elleverandør, så Elleverandøren kan foretage relevante ændringer i aftalen med Kunden, herunder eventuel</w:t>
      </w:r>
      <w:r w:rsidR="0073374F">
        <w:rPr>
          <w:lang w:eastAsia="en-US"/>
        </w:rPr>
        <w:t>le ændringer i Elleverandørens P</w:t>
      </w:r>
      <w:r>
        <w:rPr>
          <w:lang w:eastAsia="en-US"/>
        </w:rPr>
        <w:t xml:space="preserve">ris.  </w:t>
      </w:r>
    </w:p>
    <w:p w14:paraId="1FC66D43" w14:textId="77777777" w:rsidR="00124E85" w:rsidRDefault="00124E85" w:rsidP="003D0FA3">
      <w:pPr>
        <w:spacing w:line="240" w:lineRule="auto"/>
      </w:pPr>
    </w:p>
    <w:p w14:paraId="1A5A6A26" w14:textId="77777777" w:rsidR="00983426" w:rsidRPr="00085D6A" w:rsidRDefault="003D0FA3" w:rsidP="00E91500">
      <w:pPr>
        <w:spacing w:line="240" w:lineRule="auto"/>
      </w:pPr>
      <w:r>
        <w:t xml:space="preserve">Netselskabet indsender ændringen af Kundens </w:t>
      </w:r>
      <w:r w:rsidR="00E12C15">
        <w:t>afregningsform til D</w:t>
      </w:r>
      <w:r>
        <w:t>atahubben. Ændringen ind</w:t>
      </w:r>
      <w:r w:rsidR="00E12C15">
        <w:t>sendes til D</w:t>
      </w:r>
      <w:r>
        <w:t xml:space="preserve">atahubben </w:t>
      </w:r>
      <w:r w:rsidR="00DD4133">
        <w:t>senest</w:t>
      </w:r>
      <w:r w:rsidR="0073374F">
        <w:t xml:space="preserve"> </w:t>
      </w:r>
      <w:r w:rsidR="00204460">
        <w:t>1</w:t>
      </w:r>
      <w:r w:rsidR="00204460">
        <w:rPr>
          <w:rStyle w:val="Fodnotehenvisning"/>
        </w:rPr>
        <w:footnoteReference w:id="57"/>
      </w:r>
      <w:r>
        <w:t xml:space="preserve"> arbejdsdag fra måle</w:t>
      </w:r>
      <w:r w:rsidR="00A43B3F">
        <w:t xml:space="preserve">rhåndteringen er foretaget og eventuelt </w:t>
      </w:r>
      <w:r>
        <w:t>færdig</w:t>
      </w:r>
      <w:r w:rsidR="00A43B3F">
        <w:t>meldt.</w:t>
      </w:r>
    </w:p>
    <w:p w14:paraId="19A7003C" w14:textId="77777777" w:rsidR="00983426" w:rsidRDefault="00983426" w:rsidP="00983426">
      <w:pPr>
        <w:pStyle w:val="Overskrift2"/>
      </w:pPr>
      <w:bookmarkStart w:id="168" w:name="_Toc399328261"/>
      <w:bookmarkStart w:id="169" w:name="_Toc536537104"/>
      <w:r w:rsidRPr="00185ED5">
        <w:t>Forslag til forventet årsforbrug</w:t>
      </w:r>
      <w:bookmarkEnd w:id="168"/>
      <w:bookmarkEnd w:id="169"/>
    </w:p>
    <w:p w14:paraId="36C0BBC3" w14:textId="77777777" w:rsidR="003204D1" w:rsidRDefault="003204D1" w:rsidP="000E7A99">
      <w:pPr>
        <w:autoSpaceDE w:val="0"/>
        <w:autoSpaceDN w:val="0"/>
        <w:adjustRightInd w:val="0"/>
        <w:spacing w:line="240" w:lineRule="auto"/>
        <w:rPr>
          <w:rFonts w:cs="Arial"/>
        </w:rPr>
      </w:pPr>
      <w:r>
        <w:t>Hvis en Elleverandør, på vegne af en Kunde, anmoder Netselskabet om at ændre det forventede årsforbrug, skal N</w:t>
      </w:r>
      <w:r w:rsidR="004E4D21">
        <w:t>etselskabet,</w:t>
      </w:r>
      <w:r>
        <w:t xml:space="preserve"> </w:t>
      </w:r>
      <w:r w:rsidR="00DD4133">
        <w:rPr>
          <w:rFonts w:cs="Arial"/>
        </w:rPr>
        <w:t xml:space="preserve">senest </w:t>
      </w:r>
      <w:r>
        <w:rPr>
          <w:rFonts w:cs="Arial"/>
        </w:rPr>
        <w:t>5 arbejdsdag</w:t>
      </w:r>
      <w:r w:rsidR="00E12C15">
        <w:rPr>
          <w:rFonts w:cs="Arial"/>
        </w:rPr>
        <w:t>e fra modtagelsen af forslag i D</w:t>
      </w:r>
      <w:r>
        <w:rPr>
          <w:rFonts w:cs="Arial"/>
        </w:rPr>
        <w:t>atahubben</w:t>
      </w:r>
      <w:r>
        <w:t xml:space="preserve"> og såfremt Netselskabet kan </w:t>
      </w:r>
      <w:r w:rsidR="005C6D81">
        <w:t>acceptere</w:t>
      </w:r>
      <w:r>
        <w:t xml:space="preserve"> forslaget</w:t>
      </w:r>
      <w:r w:rsidR="004E4D21">
        <w:rPr>
          <w:rFonts w:cs="Arial"/>
        </w:rPr>
        <w:t xml:space="preserve">, gøre det </w:t>
      </w:r>
      <w:r w:rsidR="005C6D81">
        <w:rPr>
          <w:rFonts w:cs="Arial"/>
        </w:rPr>
        <w:t xml:space="preserve">foreslåede </w:t>
      </w:r>
      <w:r w:rsidR="004E4D21">
        <w:rPr>
          <w:rFonts w:cs="Arial"/>
        </w:rPr>
        <w:t>forven</w:t>
      </w:r>
      <w:r w:rsidR="00E12C15">
        <w:rPr>
          <w:rFonts w:cs="Arial"/>
        </w:rPr>
        <w:t>tede årsforbrug tilgængeligt i D</w:t>
      </w:r>
      <w:r w:rsidR="004E4D21">
        <w:rPr>
          <w:rFonts w:cs="Arial"/>
        </w:rPr>
        <w:t>atahubben.</w:t>
      </w:r>
      <w:r w:rsidR="00F85382">
        <w:rPr>
          <w:rFonts w:cs="Arial"/>
        </w:rPr>
        <w:t xml:space="preserve"> </w:t>
      </w:r>
    </w:p>
    <w:p w14:paraId="1AF00A00" w14:textId="77777777" w:rsidR="0073374F" w:rsidRDefault="0073374F" w:rsidP="000E7A99">
      <w:pPr>
        <w:autoSpaceDE w:val="0"/>
        <w:autoSpaceDN w:val="0"/>
        <w:adjustRightInd w:val="0"/>
        <w:spacing w:line="240" w:lineRule="auto"/>
        <w:rPr>
          <w:rFonts w:cs="Arial"/>
        </w:rPr>
      </w:pPr>
    </w:p>
    <w:p w14:paraId="05BC5388" w14:textId="77777777" w:rsidR="00847D13" w:rsidRPr="00085D6A" w:rsidRDefault="003204D1" w:rsidP="000E7A99">
      <w:pPr>
        <w:autoSpaceDE w:val="0"/>
        <w:autoSpaceDN w:val="0"/>
        <w:adjustRightInd w:val="0"/>
        <w:spacing w:line="240" w:lineRule="auto"/>
      </w:pPr>
      <w:r>
        <w:t>Modtager Elleverandøren et forslag til forventet årsforbrug fra Kunden, skal Elleverandøren fremsende d</w:t>
      </w:r>
      <w:r w:rsidR="0025060C">
        <w:t>ette forslag til Netselskabet</w:t>
      </w:r>
      <w:r>
        <w:t xml:space="preserve"> via</w:t>
      </w:r>
      <w:r w:rsidR="00E12C15">
        <w:t xml:space="preserve"> D</w:t>
      </w:r>
      <w:r w:rsidR="00526A17">
        <w:t xml:space="preserve">atahubben </w:t>
      </w:r>
      <w:r w:rsidR="00DD4133">
        <w:t>senest</w:t>
      </w:r>
      <w:r w:rsidR="00526A17">
        <w:t xml:space="preserve"> 5</w:t>
      </w:r>
      <w:r>
        <w:t xml:space="preserve"> arbejdsdage fra dets modtagelse.</w:t>
      </w:r>
    </w:p>
    <w:p w14:paraId="24DD3E5B" w14:textId="77777777" w:rsidR="00983426" w:rsidRPr="000E26AA" w:rsidRDefault="00983426" w:rsidP="00983426">
      <w:pPr>
        <w:pStyle w:val="Overskrift2"/>
        <w:spacing w:after="120"/>
      </w:pPr>
      <w:bookmarkStart w:id="170" w:name="_Toc399328262"/>
      <w:bookmarkStart w:id="171" w:name="_Toc536537105"/>
      <w:r w:rsidRPr="000E26AA">
        <w:t>Forslag til tællerstand (aperiodisk aflæsning)</w:t>
      </w:r>
      <w:bookmarkEnd w:id="170"/>
      <w:bookmarkEnd w:id="171"/>
      <w:r w:rsidRPr="000E26AA">
        <w:t xml:space="preserve"> </w:t>
      </w:r>
    </w:p>
    <w:p w14:paraId="56ADFA81" w14:textId="1A48281F" w:rsidR="00847D13" w:rsidRPr="000E26AA" w:rsidRDefault="00847D13" w:rsidP="00C6378E">
      <w:pPr>
        <w:autoSpaceDE w:val="0"/>
        <w:autoSpaceDN w:val="0"/>
        <w:adjustRightInd w:val="0"/>
        <w:spacing w:line="240" w:lineRule="auto"/>
        <w:rPr>
          <w:rFonts w:cs="Arial"/>
        </w:rPr>
      </w:pPr>
      <w:r w:rsidRPr="000E26AA">
        <w:t>M</w:t>
      </w:r>
      <w:r w:rsidR="00C6378E" w:rsidRPr="000E26AA">
        <w:rPr>
          <w:rFonts w:cs="Arial"/>
        </w:rPr>
        <w:t>odtager Netselskabet en aperiodisk aflæsning</w:t>
      </w:r>
      <w:r w:rsidR="00544515" w:rsidRPr="000E26AA">
        <w:rPr>
          <w:rFonts w:cs="Arial"/>
        </w:rPr>
        <w:t xml:space="preserve"> for en skabelonafregnet </w:t>
      </w:r>
      <w:r w:rsidR="0099382B" w:rsidRPr="000E26AA">
        <w:rPr>
          <w:rFonts w:cs="Arial"/>
        </w:rPr>
        <w:t>K</w:t>
      </w:r>
      <w:r w:rsidR="00544515" w:rsidRPr="000E26AA">
        <w:rPr>
          <w:rFonts w:cs="Arial"/>
        </w:rPr>
        <w:t>unde</w:t>
      </w:r>
      <w:r w:rsidR="00C6378E" w:rsidRPr="000E26AA">
        <w:rPr>
          <w:rFonts w:cs="Arial"/>
        </w:rPr>
        <w:t xml:space="preserve"> fra en Elleverandør via </w:t>
      </w:r>
      <w:r w:rsidR="0025060C" w:rsidRPr="000E26AA">
        <w:rPr>
          <w:rFonts w:cs="Arial"/>
        </w:rPr>
        <w:t>D</w:t>
      </w:r>
      <w:r w:rsidR="00C6378E" w:rsidRPr="000E26AA">
        <w:rPr>
          <w:rFonts w:cs="Arial"/>
        </w:rPr>
        <w:t>atahubben, skal Netselskabe</w:t>
      </w:r>
      <w:r w:rsidR="00E12C15" w:rsidRPr="000E26AA">
        <w:rPr>
          <w:rFonts w:cs="Arial"/>
        </w:rPr>
        <w:t>t indsende aflæsningen til Datahubben</w:t>
      </w:r>
      <w:r w:rsidR="00C6378E" w:rsidRPr="000E26AA">
        <w:rPr>
          <w:rFonts w:cs="Arial"/>
        </w:rPr>
        <w:t>, under forudsætning af at måleresultatet forekommer plausibelt i henhold</w:t>
      </w:r>
      <w:r w:rsidR="00544515" w:rsidRPr="000E26AA">
        <w:rPr>
          <w:rFonts w:cs="Arial"/>
        </w:rPr>
        <w:t xml:space="preserve"> </w:t>
      </w:r>
      <w:r w:rsidR="00C6378E" w:rsidRPr="000E26AA">
        <w:rPr>
          <w:rFonts w:cs="Arial"/>
        </w:rPr>
        <w:t xml:space="preserve">til Markedsforskrifternes regler om plausabilitetstjek. </w:t>
      </w:r>
      <w:r w:rsidR="00433173" w:rsidRPr="000E26AA">
        <w:rPr>
          <w:rFonts w:cs="Arial"/>
        </w:rPr>
        <w:t>Dette gælder alene ikke-fjernaflæste Elmålere.</w:t>
      </w:r>
    </w:p>
    <w:p w14:paraId="6B7011B5" w14:textId="77777777" w:rsidR="00847D13" w:rsidRPr="000E26AA" w:rsidRDefault="00847D13" w:rsidP="00C6378E">
      <w:pPr>
        <w:autoSpaceDE w:val="0"/>
        <w:autoSpaceDN w:val="0"/>
        <w:adjustRightInd w:val="0"/>
        <w:spacing w:line="240" w:lineRule="auto"/>
        <w:rPr>
          <w:rFonts w:cs="Arial"/>
        </w:rPr>
      </w:pPr>
    </w:p>
    <w:p w14:paraId="45644DB5" w14:textId="77777777" w:rsidR="00847D13" w:rsidRPr="000E26AA" w:rsidRDefault="00C6378E" w:rsidP="00847D13">
      <w:pPr>
        <w:spacing w:line="276" w:lineRule="auto"/>
      </w:pPr>
      <w:r w:rsidRPr="000E26AA">
        <w:rPr>
          <w:rFonts w:cs="Arial"/>
        </w:rPr>
        <w:t>Først herefter kan aflæsningen</w:t>
      </w:r>
      <w:r w:rsidR="00847D13" w:rsidRPr="000E26AA">
        <w:rPr>
          <w:rFonts w:cs="Arial"/>
        </w:rPr>
        <w:t xml:space="preserve"> </w:t>
      </w:r>
      <w:r w:rsidRPr="000E26AA">
        <w:rPr>
          <w:rFonts w:cs="Arial"/>
        </w:rPr>
        <w:t>benyttes til afregningsformål</w:t>
      </w:r>
      <w:r w:rsidR="00983426" w:rsidRPr="000E26AA">
        <w:t xml:space="preserve">. </w:t>
      </w:r>
    </w:p>
    <w:p w14:paraId="3405E375" w14:textId="77777777" w:rsidR="00E91500" w:rsidRPr="000E26AA" w:rsidRDefault="00E91500" w:rsidP="00847D13">
      <w:pPr>
        <w:spacing w:line="276" w:lineRule="auto"/>
      </w:pPr>
    </w:p>
    <w:p w14:paraId="60F3DD03" w14:textId="77777777" w:rsidR="000349EB" w:rsidRPr="005C6D81" w:rsidRDefault="00847D13" w:rsidP="00507B35">
      <w:pPr>
        <w:autoSpaceDE w:val="0"/>
        <w:autoSpaceDN w:val="0"/>
        <w:adjustRightInd w:val="0"/>
        <w:spacing w:line="240" w:lineRule="auto"/>
        <w:rPr>
          <w:rFonts w:cs="Arial"/>
        </w:rPr>
      </w:pPr>
      <w:r w:rsidRPr="000E26AA">
        <w:t>Netselskabet forpligtes til at gøre den aperi</w:t>
      </w:r>
      <w:r w:rsidR="00E12C15" w:rsidRPr="000E26AA">
        <w:t>odiske aflæsning</w:t>
      </w:r>
      <w:r w:rsidR="00E12C15">
        <w:t xml:space="preserve"> tilgængelig i D</w:t>
      </w:r>
      <w:r>
        <w:t xml:space="preserve">atahubben </w:t>
      </w:r>
      <w:r w:rsidR="00AD03EE">
        <w:t>hurtigst muligt</w:t>
      </w:r>
      <w:r w:rsidR="0094011C">
        <w:t xml:space="preserve"> og senest 35 kalenderdage fra nominel aflæsningsdag</w:t>
      </w:r>
      <w:r w:rsidR="005C6D81">
        <w:t xml:space="preserve"> </w:t>
      </w:r>
      <w:r w:rsidR="005C6D81">
        <w:rPr>
          <w:rFonts w:cs="Arial"/>
        </w:rPr>
        <w:t>under forudsætning af at måleresultatet forekommer plausibelt i henhold til Markedsforskrifternes regler om plausabilitetstjek</w:t>
      </w:r>
    </w:p>
    <w:p w14:paraId="0672B04F" w14:textId="77777777" w:rsidR="00C6378E" w:rsidRDefault="00C6378E" w:rsidP="00C6378E">
      <w:pPr>
        <w:spacing w:line="276" w:lineRule="auto"/>
      </w:pPr>
    </w:p>
    <w:p w14:paraId="78E26F9B" w14:textId="3C982094" w:rsidR="00C6378E" w:rsidRDefault="00847D13" w:rsidP="00C6378E">
      <w:pPr>
        <w:spacing w:line="276" w:lineRule="auto"/>
      </w:pPr>
      <w:r>
        <w:t>Modtager E</w:t>
      </w:r>
      <w:r w:rsidR="00C6378E">
        <w:t xml:space="preserve">lleverandøren en aperiodisk aflæsning </w:t>
      </w:r>
      <w:r>
        <w:t>fra K</w:t>
      </w:r>
      <w:r w:rsidR="00C6378E">
        <w:t xml:space="preserve">unden, fx i </w:t>
      </w:r>
      <w:r w:rsidR="00E12C15">
        <w:t>forbindelse med flytning, skal E</w:t>
      </w:r>
      <w:r w:rsidR="00C6378E">
        <w:t>lleverandøren fremse</w:t>
      </w:r>
      <w:r w:rsidR="00E12C15">
        <w:t>nde denne aflæsning til D</w:t>
      </w:r>
      <w:r w:rsidR="00C6378E">
        <w:t xml:space="preserve">atahubben </w:t>
      </w:r>
      <w:r w:rsidR="00AD03EE">
        <w:t>hurtigst muligt</w:t>
      </w:r>
      <w:r w:rsidR="00C6378E">
        <w:t>.</w:t>
      </w:r>
      <w:r w:rsidR="00433173">
        <w:t xml:space="preserve"> </w:t>
      </w:r>
      <w:r w:rsidR="00433173">
        <w:rPr>
          <w:rFonts w:cs="Arial"/>
        </w:rPr>
        <w:t>Dette gælder alene ikke-fjernaflæste Elmålere</w:t>
      </w:r>
      <w:r w:rsidR="008D62F4">
        <w:rPr>
          <w:rFonts w:cs="Arial"/>
        </w:rPr>
        <w:t>.</w:t>
      </w:r>
    </w:p>
    <w:p w14:paraId="21E09442" w14:textId="77777777" w:rsidR="00983426" w:rsidRPr="00085D6A" w:rsidRDefault="00983426" w:rsidP="00983426"/>
    <w:p w14:paraId="3FA460B3" w14:textId="77777777" w:rsidR="00983426" w:rsidRDefault="00983426" w:rsidP="00983426">
      <w:pPr>
        <w:pStyle w:val="Overskrift2"/>
      </w:pPr>
      <w:bookmarkStart w:id="172" w:name="_Toc399328263"/>
      <w:bookmarkStart w:id="173" w:name="_Toc536537106"/>
      <w:r w:rsidRPr="00185ED5">
        <w:t>Ekstra</w:t>
      </w:r>
      <w:r w:rsidR="00526A17">
        <w:t>ordinær</w:t>
      </w:r>
      <w:r w:rsidRPr="00185ED5">
        <w:t xml:space="preserve"> aflæsning</w:t>
      </w:r>
      <w:bookmarkEnd w:id="172"/>
      <w:bookmarkEnd w:id="173"/>
    </w:p>
    <w:p w14:paraId="201E79C3" w14:textId="0829C6F7" w:rsidR="00F85B81" w:rsidRDefault="00521E7A" w:rsidP="008150A7">
      <w:r>
        <w:t>Elleverandøren kan</w:t>
      </w:r>
      <w:r w:rsidR="008150A7">
        <w:t xml:space="preserve"> anmode netselskabet om en ekstraordinær aflæsning af </w:t>
      </w:r>
      <w:r w:rsidR="0099382B">
        <w:t xml:space="preserve">den skabelonafregnede </w:t>
      </w:r>
      <w:r w:rsidR="00133C9A">
        <w:t>K</w:t>
      </w:r>
      <w:r w:rsidR="008150A7">
        <w:t>undes</w:t>
      </w:r>
      <w:r w:rsidR="00E12C15">
        <w:t xml:space="preserve"> </w:t>
      </w:r>
      <w:r w:rsidR="0025060C">
        <w:t>El</w:t>
      </w:r>
      <w:r w:rsidR="00E12C15">
        <w:t>måler via D</w:t>
      </w:r>
      <w:r w:rsidR="008150A7">
        <w:t>atahubben</w:t>
      </w:r>
      <w:r w:rsidR="001346E9">
        <w:t>, fx i forbindelse med konkurs- eller dødsbobehandling</w:t>
      </w:r>
      <w:r w:rsidR="000E436A">
        <w:rPr>
          <w:rStyle w:val="Fodnotehenvisning"/>
        </w:rPr>
        <w:footnoteReference w:id="58"/>
      </w:r>
      <w:r w:rsidR="008150A7">
        <w:t>.</w:t>
      </w:r>
      <w:r w:rsidR="00C125AA">
        <w:t xml:space="preserve"> Der kan ikke genereres manuelle målinger tilbage i tid.</w:t>
      </w:r>
    </w:p>
    <w:p w14:paraId="4C31F34C" w14:textId="77777777" w:rsidR="00544515" w:rsidRDefault="00544515" w:rsidP="00334301">
      <w:pPr>
        <w:autoSpaceDE w:val="0"/>
        <w:autoSpaceDN w:val="0"/>
        <w:adjustRightInd w:val="0"/>
        <w:spacing w:line="240" w:lineRule="auto"/>
        <w:rPr>
          <w:rFonts w:cs="Arial"/>
        </w:rPr>
      </w:pPr>
    </w:p>
    <w:p w14:paraId="334F930F" w14:textId="77777777" w:rsidR="00521E7A" w:rsidRDefault="0094011C" w:rsidP="00847D13">
      <w:pPr>
        <w:autoSpaceDE w:val="0"/>
        <w:autoSpaceDN w:val="0"/>
        <w:adjustRightInd w:val="0"/>
        <w:spacing w:line="240" w:lineRule="auto"/>
        <w:rPr>
          <w:rFonts w:cs="Arial"/>
        </w:rPr>
      </w:pPr>
      <w:r>
        <w:rPr>
          <w:rFonts w:cs="Arial"/>
        </w:rPr>
        <w:t>Netselskabet f</w:t>
      </w:r>
      <w:r w:rsidR="00614C6C">
        <w:rPr>
          <w:rFonts w:cs="Arial"/>
        </w:rPr>
        <w:t>orpligtes til at</w:t>
      </w:r>
      <w:r w:rsidR="00580D66">
        <w:rPr>
          <w:rFonts w:cs="Arial"/>
        </w:rPr>
        <w:t xml:space="preserve"> indhente en aflæsning og</w:t>
      </w:r>
      <w:r w:rsidR="00614C6C">
        <w:rPr>
          <w:rFonts w:cs="Arial"/>
        </w:rPr>
        <w:t xml:space="preserve"> gøre den tilgængelig i datahubben </w:t>
      </w:r>
      <w:r w:rsidR="00AD03EE">
        <w:rPr>
          <w:rFonts w:cs="Arial"/>
        </w:rPr>
        <w:t>hurtigst muligt</w:t>
      </w:r>
      <w:r w:rsidR="00614C6C">
        <w:t xml:space="preserve"> og senest 35 kalenderdage fra </w:t>
      </w:r>
      <w:r w:rsidR="00580D66">
        <w:t>modtagelse af Elleverandørens anmodning</w:t>
      </w:r>
      <w:r w:rsidR="00614C6C">
        <w:t>.</w:t>
      </w:r>
    </w:p>
    <w:p w14:paraId="0EC9883C" w14:textId="77777777" w:rsidR="008B30B6" w:rsidRDefault="008B30B6" w:rsidP="008B30B6"/>
    <w:p w14:paraId="647C1AD8" w14:textId="6A5DF3B5" w:rsidR="00521E7A" w:rsidRDefault="00614C6C" w:rsidP="00E91500">
      <w:pPr>
        <w:rPr>
          <w:rFonts w:cs="Arial"/>
        </w:rPr>
      </w:pPr>
      <w:r>
        <w:t xml:space="preserve">Såfremt Netselskabet ikke </w:t>
      </w:r>
      <w:r w:rsidR="00BF0351">
        <w:t>kan skaffe aflæsningen</w:t>
      </w:r>
      <w:r w:rsidR="00B646D4">
        <w:t>,</w:t>
      </w:r>
      <w:r>
        <w:t xml:space="preserve"> kontaktes Elleverandøren</w:t>
      </w:r>
      <w:r w:rsidRPr="00C246CB">
        <w:rPr>
          <w:rFonts w:cs="Arial"/>
        </w:rPr>
        <w:t xml:space="preserve"> </w:t>
      </w:r>
      <w:r>
        <w:rPr>
          <w:rFonts w:cs="Arial"/>
        </w:rPr>
        <w:t>via en web-formular i Datahubben</w:t>
      </w:r>
      <w:r>
        <w:t xml:space="preserve"> hurtigst muligt og senest 5 arbejdsdage efter</w:t>
      </w:r>
      <w:r w:rsidR="00B646D4">
        <w:t>,</w:t>
      </w:r>
      <w:r>
        <w:t xml:space="preserve"> Netselskabet har konstateret ikke at kunne </w:t>
      </w:r>
      <w:r w:rsidR="00BF0351">
        <w:t>skaffe aflæsningen</w:t>
      </w:r>
      <w:r>
        <w:t xml:space="preserve">, med henblik på en afklaring af, hvorvidt Elleverandøren ønsker, at Netselskabet </w:t>
      </w:r>
      <w:r w:rsidR="00BF0351">
        <w:t>fy</w:t>
      </w:r>
      <w:r w:rsidR="009F6E9C">
        <w:t>s</w:t>
      </w:r>
      <w:r w:rsidR="00BF0351">
        <w:t>isk skal tage ud og aflæse Kundens Elmåler</w:t>
      </w:r>
      <w:r>
        <w:t>.</w:t>
      </w:r>
    </w:p>
    <w:p w14:paraId="081EC164" w14:textId="77777777" w:rsidR="00334301" w:rsidRDefault="00334301" w:rsidP="00847D13">
      <w:pPr>
        <w:autoSpaceDE w:val="0"/>
        <w:autoSpaceDN w:val="0"/>
        <w:adjustRightInd w:val="0"/>
        <w:spacing w:line="240" w:lineRule="auto"/>
        <w:rPr>
          <w:rFonts w:cs="Arial"/>
        </w:rPr>
      </w:pPr>
    </w:p>
    <w:p w14:paraId="1EEDC28B" w14:textId="569432E0" w:rsidR="00521E7A" w:rsidRPr="000269BB" w:rsidRDefault="00521E7A" w:rsidP="00911977">
      <w:pPr>
        <w:pStyle w:val="Overskrift3"/>
      </w:pPr>
      <w:bookmarkStart w:id="174" w:name="_Toc536537107"/>
      <w:r w:rsidRPr="00911977">
        <w:rPr>
          <w:rStyle w:val="Overskrift3Tegn"/>
        </w:rPr>
        <w:t>Kontrolaflæsning</w:t>
      </w:r>
      <w:bookmarkEnd w:id="174"/>
    </w:p>
    <w:p w14:paraId="224CFE3A" w14:textId="16900476" w:rsidR="009D7F47" w:rsidRDefault="00F85B81" w:rsidP="00334301">
      <w:r>
        <w:t>Elleverandøren kan desuden</w:t>
      </w:r>
      <w:r w:rsidR="00E12C15">
        <w:t xml:space="preserve"> via en web</w:t>
      </w:r>
      <w:r w:rsidR="00157BE6">
        <w:t>-</w:t>
      </w:r>
      <w:r w:rsidR="00E12C15">
        <w:t>formular i D</w:t>
      </w:r>
      <w:r w:rsidR="009D7F47">
        <w:t>atahubben</w:t>
      </w:r>
      <w:r w:rsidR="00E12C15">
        <w:t xml:space="preserve"> anmode N</w:t>
      </w:r>
      <w:r>
        <w:t>etselska</w:t>
      </w:r>
      <w:r w:rsidR="00E12C15">
        <w:t xml:space="preserve">bet om en kontrolaflæsning af </w:t>
      </w:r>
      <w:r w:rsidR="0099382B">
        <w:t xml:space="preserve">den skabelonafregnede </w:t>
      </w:r>
      <w:r w:rsidR="00E12C15">
        <w:t>K</w:t>
      </w:r>
      <w:r>
        <w:t xml:space="preserve">undes </w:t>
      </w:r>
      <w:r w:rsidR="0025060C">
        <w:t>El</w:t>
      </w:r>
      <w:r>
        <w:t>måler</w:t>
      </w:r>
      <w:r w:rsidR="000E436A">
        <w:rPr>
          <w:rStyle w:val="Fodnotehenvisning"/>
        </w:rPr>
        <w:footnoteReference w:id="59"/>
      </w:r>
      <w:r w:rsidR="009D7F47">
        <w:t xml:space="preserve">. </w:t>
      </w:r>
    </w:p>
    <w:p w14:paraId="7EC1C597" w14:textId="77777777" w:rsidR="00614C6C" w:rsidRDefault="00614C6C" w:rsidP="00614C6C">
      <w:pPr>
        <w:autoSpaceDE w:val="0"/>
        <w:autoSpaceDN w:val="0"/>
        <w:adjustRightInd w:val="0"/>
        <w:spacing w:line="240" w:lineRule="auto"/>
        <w:rPr>
          <w:rFonts w:cs="Arial"/>
        </w:rPr>
      </w:pPr>
    </w:p>
    <w:p w14:paraId="6AC63FD8" w14:textId="2E07D6F2" w:rsidR="00614C6C" w:rsidRDefault="00614C6C" w:rsidP="00614C6C">
      <w:pPr>
        <w:autoSpaceDE w:val="0"/>
        <w:autoSpaceDN w:val="0"/>
        <w:adjustRightInd w:val="0"/>
        <w:spacing w:line="240" w:lineRule="auto"/>
      </w:pPr>
      <w:r>
        <w:rPr>
          <w:rFonts w:cs="Arial"/>
        </w:rPr>
        <w:t xml:space="preserve">Netselskabet forpligtes til at gøre den indhentede aflæsning tilgængelig i </w:t>
      </w:r>
      <w:r w:rsidR="00B646D4">
        <w:rPr>
          <w:rFonts w:cs="Arial"/>
        </w:rPr>
        <w:t xml:space="preserve">Datahubben </w:t>
      </w:r>
      <w:r w:rsidR="00AD03EE">
        <w:t>hurtigst muligt</w:t>
      </w:r>
      <w:r>
        <w:t xml:space="preserve"> og senest 35 kalenderdage fra </w:t>
      </w:r>
      <w:r w:rsidR="00580D66">
        <w:t>modtagelse af Elleverandørens anmodning</w:t>
      </w:r>
      <w:r>
        <w:t>.</w:t>
      </w:r>
    </w:p>
    <w:p w14:paraId="528C2366" w14:textId="77777777" w:rsidR="00870253" w:rsidRDefault="00870253" w:rsidP="00614C6C">
      <w:pPr>
        <w:autoSpaceDE w:val="0"/>
        <w:autoSpaceDN w:val="0"/>
        <w:adjustRightInd w:val="0"/>
        <w:spacing w:line="240" w:lineRule="auto"/>
      </w:pPr>
    </w:p>
    <w:p w14:paraId="6536E97A" w14:textId="77777777" w:rsidR="009D7F47" w:rsidRDefault="00870253" w:rsidP="009F6E9C">
      <w:pPr>
        <w:autoSpaceDE w:val="0"/>
        <w:autoSpaceDN w:val="0"/>
        <w:adjustRightInd w:val="0"/>
        <w:spacing w:line="240" w:lineRule="auto"/>
      </w:pPr>
      <w:r>
        <w:t>Netselskabet aftaler nærmere med Kunden forud for kontrolbesøget.</w:t>
      </w:r>
    </w:p>
    <w:p w14:paraId="06A7DCF8" w14:textId="77777777" w:rsidR="00614C6C" w:rsidRDefault="00614C6C" w:rsidP="00334301"/>
    <w:p w14:paraId="70D4BBEE" w14:textId="77777777" w:rsidR="008150A7" w:rsidRDefault="00334301" w:rsidP="004E4D21">
      <w:r>
        <w:t xml:space="preserve">Såfremt Netselskabet ikke kan få adgang til </w:t>
      </w:r>
      <w:r w:rsidR="0025060C">
        <w:t>El</w:t>
      </w:r>
      <w:r>
        <w:t>måleren kontaktes Elleverandøren</w:t>
      </w:r>
      <w:r w:rsidR="00C246CB">
        <w:t>,</w:t>
      </w:r>
      <w:r w:rsidR="00C246CB" w:rsidRPr="00C246CB">
        <w:rPr>
          <w:rFonts w:cs="Arial"/>
        </w:rPr>
        <w:t xml:space="preserve"> </w:t>
      </w:r>
      <w:r w:rsidR="00C246CB">
        <w:rPr>
          <w:rFonts w:cs="Arial"/>
        </w:rPr>
        <w:t>via en web</w:t>
      </w:r>
      <w:r w:rsidR="00157BE6">
        <w:rPr>
          <w:rFonts w:cs="Arial"/>
        </w:rPr>
        <w:t>-</w:t>
      </w:r>
      <w:r w:rsidR="00C246CB">
        <w:rPr>
          <w:rFonts w:cs="Arial"/>
        </w:rPr>
        <w:t>for</w:t>
      </w:r>
      <w:r w:rsidR="00E12C15">
        <w:rPr>
          <w:rFonts w:cs="Arial"/>
        </w:rPr>
        <w:t>mular i D</w:t>
      </w:r>
      <w:r w:rsidR="00C246CB">
        <w:rPr>
          <w:rFonts w:cs="Arial"/>
        </w:rPr>
        <w:t>atahubben,</w:t>
      </w:r>
      <w:r>
        <w:t xml:space="preserve"> </w:t>
      </w:r>
      <w:r w:rsidR="00EC6AFF">
        <w:t xml:space="preserve">hurtigst muligt og senest </w:t>
      </w:r>
      <w:r w:rsidR="00321807">
        <w:t>5</w:t>
      </w:r>
      <w:r>
        <w:t xml:space="preserve"> </w:t>
      </w:r>
      <w:r w:rsidR="00532F08">
        <w:t>arbejds</w:t>
      </w:r>
      <w:r>
        <w:t>dag</w:t>
      </w:r>
      <w:r w:rsidR="00EC6AFF">
        <w:t>e efter Netselskabet har konstateret ikke at kunne få adgang,</w:t>
      </w:r>
      <w:r>
        <w:t xml:space="preserve"> med henblik på en afklaring af, </w:t>
      </w:r>
      <w:r w:rsidR="00E12C15">
        <w:t>hvorvidt Elleverandøren ønsker</w:t>
      </w:r>
      <w:r w:rsidR="00EC6AFF">
        <w:t>,</w:t>
      </w:r>
      <w:r w:rsidR="00E12C15">
        <w:t xml:space="preserve"> at Netselskabet skal inddrage fogeden for at få adgang til </w:t>
      </w:r>
      <w:r w:rsidR="0025060C">
        <w:t>El</w:t>
      </w:r>
      <w:r w:rsidR="00E12C15">
        <w:t>måleren</w:t>
      </w:r>
      <w:r>
        <w:t>.</w:t>
      </w:r>
    </w:p>
    <w:p w14:paraId="2C3A8F40" w14:textId="77777777" w:rsidR="00983426" w:rsidRDefault="00983426" w:rsidP="00983426">
      <w:pPr>
        <w:pStyle w:val="Overskrift2"/>
      </w:pPr>
      <w:bookmarkStart w:id="175" w:name="_Toc399328264"/>
      <w:bookmarkStart w:id="176" w:name="_Toc536537108"/>
      <w:r w:rsidRPr="00185ED5">
        <w:t>Målerundersøgelse</w:t>
      </w:r>
      <w:bookmarkEnd w:id="175"/>
      <w:bookmarkEnd w:id="176"/>
    </w:p>
    <w:p w14:paraId="5D965268" w14:textId="77777777" w:rsidR="000349EB" w:rsidRDefault="00FB446C" w:rsidP="00983426">
      <w:pPr>
        <w:spacing w:line="276" w:lineRule="auto"/>
      </w:pPr>
      <w:r>
        <w:t xml:space="preserve">En </w:t>
      </w:r>
      <w:r w:rsidR="00AC0EDC">
        <w:t>E</w:t>
      </w:r>
      <w:r>
        <w:t>lleverandør kan</w:t>
      </w:r>
      <w:r w:rsidR="00AC0EDC">
        <w:t>, via D</w:t>
      </w:r>
      <w:r>
        <w:t>atahubben,</w:t>
      </w:r>
      <w:r w:rsidR="00AC0EDC">
        <w:t xml:space="preserve"> anmode N</w:t>
      </w:r>
      <w:r w:rsidR="006057F6">
        <w:t>etselskabet om at undersøge en K</w:t>
      </w:r>
      <w:r>
        <w:t xml:space="preserve">undes </w:t>
      </w:r>
      <w:r w:rsidR="00D61923">
        <w:t>El</w:t>
      </w:r>
      <w:r>
        <w:t>måler.</w:t>
      </w:r>
    </w:p>
    <w:p w14:paraId="6AE4368C" w14:textId="77777777" w:rsidR="00E62283" w:rsidRDefault="00E62283" w:rsidP="00983426">
      <w:pPr>
        <w:spacing w:line="276" w:lineRule="auto"/>
      </w:pPr>
    </w:p>
    <w:p w14:paraId="500D7FBC" w14:textId="77777777" w:rsidR="00E62283" w:rsidRDefault="00E62283" w:rsidP="00983426">
      <w:pPr>
        <w:spacing w:line="276" w:lineRule="auto"/>
      </w:pPr>
      <w:r>
        <w:t xml:space="preserve">Henvender Kunden sig direkte til Netselskabet med henblik på at få sin </w:t>
      </w:r>
      <w:r w:rsidR="00D61923">
        <w:t>El</w:t>
      </w:r>
      <w:r>
        <w:t>måler undersøgt, skal Netselskabet henvise Kunden til sin Elleverandør.</w:t>
      </w:r>
    </w:p>
    <w:p w14:paraId="30EA3846" w14:textId="77777777" w:rsidR="006057F6" w:rsidRDefault="006057F6" w:rsidP="00983426">
      <w:pPr>
        <w:spacing w:line="276" w:lineRule="auto"/>
      </w:pPr>
    </w:p>
    <w:p w14:paraId="247D9B44" w14:textId="77777777" w:rsidR="006E3084" w:rsidRPr="006E3084" w:rsidRDefault="005C6D81" w:rsidP="00762F3F">
      <w:r>
        <w:t>Det</w:t>
      </w:r>
      <w:r w:rsidR="006E3084">
        <w:t xml:space="preserve"> er forskelligt fra Netselskab til Netselskab hvilke målerundersøgelser det enkelte Netsel</w:t>
      </w:r>
      <w:r>
        <w:t>skab anvender</w:t>
      </w:r>
      <w:r w:rsidR="006E3084">
        <w:t>. Såfremt Elleverandøren kræver</w:t>
      </w:r>
      <w:r>
        <w:t xml:space="preserve"> </w:t>
      </w:r>
      <w:r w:rsidR="00D61923">
        <w:t>El</w:t>
      </w:r>
      <w:r w:rsidR="006E3084">
        <w:t xml:space="preserve">måleren undersøgt på akkrediteret målerlaboratorium, </w:t>
      </w:r>
      <w:r w:rsidR="006E3084" w:rsidRPr="00ED2EAE">
        <w:rPr>
          <w:i/>
        </w:rPr>
        <w:t>ska</w:t>
      </w:r>
      <w:r w:rsidR="006E3084" w:rsidRPr="00E62283">
        <w:t xml:space="preserve">l </w:t>
      </w:r>
      <w:r w:rsidR="006E3084">
        <w:t xml:space="preserve">Netselskabet dog sende </w:t>
      </w:r>
      <w:r w:rsidR="00D61923">
        <w:t>El</w:t>
      </w:r>
      <w:r w:rsidR="006E3084">
        <w:t>måleren til undersøgelse på et akkrediteret målerlaboratorium.</w:t>
      </w:r>
    </w:p>
    <w:p w14:paraId="01BA3E46" w14:textId="77777777" w:rsidR="006E3084" w:rsidRDefault="006E3084" w:rsidP="00762F3F"/>
    <w:p w14:paraId="60F3AA3E" w14:textId="7DCDBE9A" w:rsidR="00FB446C" w:rsidRDefault="00FB446C" w:rsidP="00762F3F">
      <w:r>
        <w:t>Elleverandøren skal forinden en sådan anmodning sendes</w:t>
      </w:r>
      <w:r w:rsidR="00AC0EDC">
        <w:t xml:space="preserve"> via D</w:t>
      </w:r>
      <w:r>
        <w:t>atahubben, have udredt</w:t>
      </w:r>
      <w:r w:rsidR="006057F6">
        <w:t xml:space="preserve"> </w:t>
      </w:r>
      <w:r w:rsidR="00E14A44">
        <w:rPr>
          <w:rFonts w:cs="Arial"/>
        </w:rPr>
        <w:t>om Kundens henvendelse kan skyldes andet end fejl ved måleren</w:t>
      </w:r>
      <w:r w:rsidR="00E14A44">
        <w:t xml:space="preserve">. Se spørgeguide i punkt </w:t>
      </w:r>
      <w:r>
        <w:t>4.2.</w:t>
      </w:r>
      <w:r w:rsidR="00E14A44">
        <w:t>1.</w:t>
      </w:r>
      <w:r>
        <w:t xml:space="preserve"> </w:t>
      </w:r>
    </w:p>
    <w:p w14:paraId="7ED6E9CF" w14:textId="77777777" w:rsidR="00FB446C" w:rsidRDefault="00FB446C" w:rsidP="00762F3F"/>
    <w:p w14:paraId="15D4A084" w14:textId="77777777" w:rsidR="00FB446C" w:rsidRDefault="00FB446C" w:rsidP="00762F3F">
      <w:r>
        <w:t xml:space="preserve">Netselskabet kontakter </w:t>
      </w:r>
      <w:r w:rsidR="006057F6">
        <w:t xml:space="preserve">Kunden </w:t>
      </w:r>
      <w:r>
        <w:t>med henblik på igangsætning af målerundersøgelsen, herunder informerer om proceduren</w:t>
      </w:r>
      <w:r w:rsidR="00333A9E">
        <w:t xml:space="preserve"> for målerundersøgelsen</w:t>
      </w:r>
      <w:r w:rsidR="00EA54B3">
        <w:t>,</w:t>
      </w:r>
      <w:r w:rsidR="001E4784">
        <w:t xml:space="preserve"> forventet sagsbehandlingstid,</w:t>
      </w:r>
      <w:r>
        <w:t xml:space="preserve"> samt tidspunkt for besøg, </w:t>
      </w:r>
      <w:r w:rsidR="00DD744D">
        <w:t xml:space="preserve">hurtigst muligt og </w:t>
      </w:r>
      <w:r>
        <w:t>senest 5 arbejdsdage efter</w:t>
      </w:r>
      <w:r w:rsidR="00AC0EDC">
        <w:t xml:space="preserve"> N</w:t>
      </w:r>
      <w:r>
        <w:t>etselskabets modtagelse af an</w:t>
      </w:r>
      <w:r w:rsidR="00AC0EDC">
        <w:t>modning om målerundersøgelse i D</w:t>
      </w:r>
      <w:r>
        <w:t>atahubben.</w:t>
      </w:r>
    </w:p>
    <w:p w14:paraId="191E943D" w14:textId="77777777" w:rsidR="00FB446C" w:rsidRDefault="00FB446C" w:rsidP="00762F3F"/>
    <w:p w14:paraId="4529A90C" w14:textId="77777777" w:rsidR="00FB446C" w:rsidRDefault="00FB446C" w:rsidP="00762F3F">
      <w:r>
        <w:t>N</w:t>
      </w:r>
      <w:r w:rsidR="00AC0EDC">
        <w:t>etselskabet aflægger besøg hos K</w:t>
      </w:r>
      <w:r>
        <w:t xml:space="preserve">unden med henblik på målerundersøgelse </w:t>
      </w:r>
      <w:r w:rsidR="00DD744D">
        <w:t xml:space="preserve">hurtigst muligt og </w:t>
      </w:r>
      <w:r w:rsidR="00FF12A5">
        <w:t>senest 5 arbejds</w:t>
      </w:r>
      <w:r w:rsidR="00AC0EDC">
        <w:t>dage efter K</w:t>
      </w:r>
      <w:r w:rsidR="00FF12A5">
        <w:t>undens modtagelse af information om proceduren</w:t>
      </w:r>
      <w:r w:rsidR="00C2748E">
        <w:t xml:space="preserve"> med mindre Kunden har anmodet om et senere besøg</w:t>
      </w:r>
      <w:r w:rsidR="00FF12A5">
        <w:t>.</w:t>
      </w:r>
    </w:p>
    <w:p w14:paraId="6A4716BC" w14:textId="77777777" w:rsidR="00E62283" w:rsidRDefault="00E62283" w:rsidP="00762F3F"/>
    <w:p w14:paraId="44402148" w14:textId="77777777" w:rsidR="00AC0EDC" w:rsidRDefault="00435E0A" w:rsidP="00762F3F">
      <w:r>
        <w:t>Såfremt Elmåleren findes fejlfri</w:t>
      </w:r>
      <w:r w:rsidR="00EC6AFF">
        <w:rPr>
          <w:rStyle w:val="Fodnotehenvisning"/>
        </w:rPr>
        <w:footnoteReference w:id="60"/>
      </w:r>
      <w:r>
        <w:t>, betales g</w:t>
      </w:r>
      <w:r w:rsidR="00E62283">
        <w:t>ebyr for målerundersøgelsen af Elleve</w:t>
      </w:r>
      <w:r w:rsidR="00D61923">
        <w:t>randøren</w:t>
      </w:r>
      <w:r w:rsidR="00E95BBD">
        <w:rPr>
          <w:rStyle w:val="Fodnotehenvisning"/>
        </w:rPr>
        <w:footnoteReference w:id="61"/>
      </w:r>
      <w:r>
        <w:t>.</w:t>
      </w:r>
    </w:p>
    <w:p w14:paraId="6B49B214" w14:textId="77777777" w:rsidR="00435E0A" w:rsidRDefault="00435E0A" w:rsidP="00762F3F"/>
    <w:p w14:paraId="05418AD4" w14:textId="77777777" w:rsidR="00FF12A5" w:rsidRDefault="00D61923" w:rsidP="00762F3F">
      <w:r>
        <w:t xml:space="preserve">Såfremt undersøgelsen viser, at Elmåleren ikke viser korrekt og der således er behov for at </w:t>
      </w:r>
      <w:r w:rsidR="00435E0A">
        <w:t xml:space="preserve">regulering </w:t>
      </w:r>
      <w:r>
        <w:t>mellem Netselskab og Elleverandør, henvises til</w:t>
      </w:r>
      <w:r w:rsidR="00C2748E">
        <w:t xml:space="preserve"> Standardaftalens </w:t>
      </w:r>
      <w:r w:rsidR="00435E0A">
        <w:t>punkt 14.7.4.</w:t>
      </w:r>
    </w:p>
    <w:p w14:paraId="3E77874F" w14:textId="77777777" w:rsidR="00435E0A" w:rsidRDefault="00435E0A" w:rsidP="00762F3F"/>
    <w:p w14:paraId="0A8EC68E" w14:textId="77777777" w:rsidR="00BA621D" w:rsidRDefault="00BA621D" w:rsidP="00762F3F">
      <w:r>
        <w:t>For nærmere proces og frister for de enkelte typer af målerundersøgelse se punkt 6.10.1. 6.10.2 og 6.10.3 neden for.</w:t>
      </w:r>
    </w:p>
    <w:p w14:paraId="2263FBCC" w14:textId="77777777" w:rsidR="00FF12A5" w:rsidRDefault="00FF12A5" w:rsidP="00E62283">
      <w:pPr>
        <w:pStyle w:val="Overskrift3"/>
      </w:pPr>
      <w:bookmarkStart w:id="177" w:name="_Toc536537109"/>
      <w:r>
        <w:t>Målerundersøgelse på stedet</w:t>
      </w:r>
      <w:bookmarkEnd w:id="177"/>
    </w:p>
    <w:p w14:paraId="70BF7C26" w14:textId="77777777" w:rsidR="007D67E2" w:rsidRPr="00ED2EAE" w:rsidRDefault="007D67E2" w:rsidP="007D67E2">
      <w:pPr>
        <w:autoSpaceDE w:val="0"/>
        <w:autoSpaceDN w:val="0"/>
        <w:adjustRightInd w:val="0"/>
        <w:spacing w:line="240" w:lineRule="auto"/>
        <w:jc w:val="both"/>
        <w:rPr>
          <w:rFonts w:cs="Arial"/>
          <w:color w:val="000000"/>
        </w:rPr>
      </w:pPr>
      <w:r w:rsidRPr="00ED2EAE">
        <w:rPr>
          <w:rFonts w:cs="Arial"/>
          <w:color w:val="000000"/>
        </w:rPr>
        <w:t>Ved en målerundersøgelse på stedet foretager Netselskabet et besøg på installationsadressen for at u</w:t>
      </w:r>
      <w:r w:rsidR="00D61923" w:rsidRPr="00ED2EAE">
        <w:rPr>
          <w:rFonts w:cs="Arial"/>
          <w:color w:val="000000"/>
        </w:rPr>
        <w:t>ndersøge E</w:t>
      </w:r>
      <w:r w:rsidRPr="00ED2EAE">
        <w:rPr>
          <w:rFonts w:cs="Arial"/>
          <w:color w:val="000000"/>
        </w:rPr>
        <w:t>lmåler</w:t>
      </w:r>
      <w:r w:rsidR="00AC0EDC" w:rsidRPr="00ED2EAE">
        <w:rPr>
          <w:rFonts w:cs="Arial"/>
          <w:color w:val="000000"/>
        </w:rPr>
        <w:t>en</w:t>
      </w:r>
      <w:r w:rsidRPr="00ED2EAE">
        <w:rPr>
          <w:rFonts w:cs="Arial"/>
          <w:color w:val="000000"/>
        </w:rPr>
        <w:t xml:space="preserve"> for defekter.</w:t>
      </w:r>
      <w:r w:rsidR="00BA621D" w:rsidRPr="00ED2EAE">
        <w:rPr>
          <w:rFonts w:cs="Arial"/>
          <w:color w:val="000000"/>
        </w:rPr>
        <w:t xml:space="preserve"> Det kan fx være kontrol af korrekt opsætning og belastningstest.</w:t>
      </w:r>
    </w:p>
    <w:p w14:paraId="7D0AC319" w14:textId="77777777" w:rsidR="00BA621D" w:rsidRPr="00ED2EAE" w:rsidRDefault="00BA621D" w:rsidP="007D67E2">
      <w:pPr>
        <w:autoSpaceDE w:val="0"/>
        <w:autoSpaceDN w:val="0"/>
        <w:adjustRightInd w:val="0"/>
        <w:spacing w:line="240" w:lineRule="auto"/>
        <w:jc w:val="both"/>
        <w:rPr>
          <w:rFonts w:cs="Arial"/>
          <w:color w:val="000000"/>
        </w:rPr>
      </w:pPr>
    </w:p>
    <w:p w14:paraId="20EB9BAE" w14:textId="77777777" w:rsidR="00894D7F" w:rsidRPr="00ED2EAE" w:rsidRDefault="00BA621D" w:rsidP="007D67E2">
      <w:pPr>
        <w:autoSpaceDE w:val="0"/>
        <w:autoSpaceDN w:val="0"/>
        <w:adjustRightInd w:val="0"/>
        <w:spacing w:line="240" w:lineRule="auto"/>
        <w:jc w:val="both"/>
        <w:rPr>
          <w:rFonts w:cs="Arial"/>
          <w:color w:val="000000"/>
        </w:rPr>
      </w:pPr>
      <w:r w:rsidRPr="00ED2EAE">
        <w:rPr>
          <w:rFonts w:cs="Arial"/>
          <w:color w:val="000000"/>
        </w:rPr>
        <w:t xml:space="preserve">Netselskabet </w:t>
      </w:r>
      <w:r w:rsidR="00894D7F" w:rsidRPr="00ED2EAE">
        <w:rPr>
          <w:rFonts w:cs="Arial"/>
          <w:color w:val="000000"/>
        </w:rPr>
        <w:t>fremsender resultat fra undersøgelsen</w:t>
      </w:r>
      <w:r w:rsidRPr="00ED2EAE">
        <w:rPr>
          <w:rFonts w:cs="Arial"/>
          <w:color w:val="000000"/>
        </w:rPr>
        <w:t xml:space="preserve"> til</w:t>
      </w:r>
      <w:r w:rsidR="00894D7F" w:rsidRPr="00ED2EAE">
        <w:rPr>
          <w:rFonts w:cs="Arial"/>
          <w:color w:val="000000"/>
        </w:rPr>
        <w:t>:</w:t>
      </w:r>
    </w:p>
    <w:p w14:paraId="09C036F5" w14:textId="77777777" w:rsidR="00894D7F" w:rsidRPr="00ED2EAE" w:rsidRDefault="00BA621D" w:rsidP="00E62283">
      <w:pPr>
        <w:pStyle w:val="Listeafsnit"/>
        <w:numPr>
          <w:ilvl w:val="0"/>
          <w:numId w:val="58"/>
        </w:numPr>
        <w:autoSpaceDE w:val="0"/>
        <w:autoSpaceDN w:val="0"/>
        <w:adjustRightInd w:val="0"/>
        <w:spacing w:line="240" w:lineRule="auto"/>
        <w:jc w:val="both"/>
        <w:rPr>
          <w:rFonts w:cs="Arial"/>
          <w:color w:val="000000"/>
          <w:sz w:val="22"/>
        </w:rPr>
      </w:pPr>
      <w:r w:rsidRPr="00ED2EAE">
        <w:rPr>
          <w:rFonts w:cs="Arial"/>
          <w:color w:val="000000"/>
          <w:sz w:val="22"/>
        </w:rPr>
        <w:t xml:space="preserve">Kunden </w:t>
      </w:r>
      <w:r w:rsidR="00F85D72" w:rsidRPr="00ED2EAE">
        <w:rPr>
          <w:rFonts w:cs="Arial"/>
          <w:color w:val="000000"/>
          <w:sz w:val="22"/>
        </w:rPr>
        <w:t xml:space="preserve">hurtigst muligt og </w:t>
      </w:r>
      <w:r w:rsidRPr="00ED2EAE">
        <w:rPr>
          <w:rFonts w:cs="Arial"/>
          <w:color w:val="000000"/>
          <w:sz w:val="22"/>
        </w:rPr>
        <w:t xml:space="preserve">senest </w:t>
      </w:r>
      <w:r w:rsidR="00321807" w:rsidRPr="00ED2EAE">
        <w:rPr>
          <w:rFonts w:cs="Arial"/>
          <w:color w:val="000000"/>
          <w:sz w:val="22"/>
        </w:rPr>
        <w:t>5</w:t>
      </w:r>
      <w:r w:rsidR="00C43A13">
        <w:rPr>
          <w:rFonts w:cs="Arial"/>
          <w:color w:val="000000"/>
          <w:sz w:val="22"/>
        </w:rPr>
        <w:t xml:space="preserve"> </w:t>
      </w:r>
      <w:r w:rsidR="00532F08" w:rsidRPr="00ED2EAE">
        <w:rPr>
          <w:rFonts w:cs="Arial"/>
          <w:color w:val="000000"/>
          <w:sz w:val="22"/>
        </w:rPr>
        <w:t xml:space="preserve">arbejdsdage </w:t>
      </w:r>
      <w:r w:rsidR="00894D7F" w:rsidRPr="00ED2EAE">
        <w:rPr>
          <w:rFonts w:cs="Arial"/>
          <w:color w:val="000000"/>
          <w:sz w:val="22"/>
        </w:rPr>
        <w:t>efter undersøgelse</w:t>
      </w:r>
      <w:r w:rsidR="00F85D72" w:rsidRPr="00ED2EAE">
        <w:rPr>
          <w:rFonts w:cs="Arial"/>
          <w:color w:val="000000"/>
          <w:sz w:val="22"/>
        </w:rPr>
        <w:t>sdagen</w:t>
      </w:r>
      <w:r w:rsidRPr="00ED2EAE">
        <w:rPr>
          <w:rFonts w:cs="Arial"/>
          <w:color w:val="000000"/>
          <w:sz w:val="22"/>
        </w:rPr>
        <w:t xml:space="preserve"> </w:t>
      </w:r>
    </w:p>
    <w:p w14:paraId="2E091931" w14:textId="77777777" w:rsidR="007D67E2" w:rsidRPr="00E91500" w:rsidRDefault="00894D7F" w:rsidP="007D67E2">
      <w:pPr>
        <w:pStyle w:val="Listeafsnit"/>
        <w:numPr>
          <w:ilvl w:val="0"/>
          <w:numId w:val="58"/>
        </w:numPr>
        <w:autoSpaceDE w:val="0"/>
        <w:autoSpaceDN w:val="0"/>
        <w:adjustRightInd w:val="0"/>
        <w:spacing w:line="240" w:lineRule="auto"/>
        <w:jc w:val="both"/>
        <w:rPr>
          <w:rFonts w:cs="Arial"/>
          <w:color w:val="000000"/>
          <w:szCs w:val="20"/>
        </w:rPr>
      </w:pPr>
      <w:r w:rsidRPr="00E91500">
        <w:rPr>
          <w:rFonts w:cs="Arial"/>
          <w:color w:val="000000"/>
          <w:sz w:val="22"/>
        </w:rPr>
        <w:t>Elleverandøren via web</w:t>
      </w:r>
      <w:r w:rsidR="00157BE6" w:rsidRPr="00E91500">
        <w:rPr>
          <w:rFonts w:cs="Arial"/>
          <w:color w:val="000000"/>
          <w:sz w:val="22"/>
        </w:rPr>
        <w:t>-</w:t>
      </w:r>
      <w:r w:rsidRPr="00E91500">
        <w:rPr>
          <w:rFonts w:cs="Arial"/>
          <w:color w:val="000000"/>
          <w:sz w:val="22"/>
        </w:rPr>
        <w:t xml:space="preserve">formular i </w:t>
      </w:r>
      <w:r w:rsidR="00AC0EDC" w:rsidRPr="00E91500">
        <w:rPr>
          <w:rFonts w:cs="Arial"/>
          <w:color w:val="000000"/>
          <w:sz w:val="22"/>
        </w:rPr>
        <w:t>D</w:t>
      </w:r>
      <w:r w:rsidRPr="00E91500">
        <w:rPr>
          <w:rFonts w:cs="Arial"/>
          <w:color w:val="000000"/>
          <w:sz w:val="22"/>
        </w:rPr>
        <w:t xml:space="preserve">atahub </w:t>
      </w:r>
      <w:r w:rsidR="00F85D72" w:rsidRPr="00E91500">
        <w:rPr>
          <w:rFonts w:cs="Arial"/>
          <w:color w:val="000000"/>
          <w:sz w:val="22"/>
        </w:rPr>
        <w:t xml:space="preserve">hurtigst muligt og </w:t>
      </w:r>
      <w:r w:rsidRPr="00E91500">
        <w:rPr>
          <w:rFonts w:cs="Arial"/>
          <w:color w:val="000000"/>
          <w:sz w:val="22"/>
        </w:rPr>
        <w:t xml:space="preserve">senest </w:t>
      </w:r>
      <w:r w:rsidR="00321807" w:rsidRPr="00E91500">
        <w:rPr>
          <w:rFonts w:cs="Arial"/>
          <w:color w:val="000000"/>
          <w:sz w:val="22"/>
        </w:rPr>
        <w:t>5</w:t>
      </w:r>
      <w:r w:rsidRPr="00E91500">
        <w:rPr>
          <w:rFonts w:cs="Arial"/>
          <w:color w:val="000000"/>
          <w:sz w:val="22"/>
        </w:rPr>
        <w:t xml:space="preserve"> </w:t>
      </w:r>
      <w:r w:rsidR="00532F08" w:rsidRPr="00E91500">
        <w:rPr>
          <w:rFonts w:cs="Arial"/>
          <w:color w:val="000000"/>
          <w:sz w:val="22"/>
        </w:rPr>
        <w:t xml:space="preserve">arbejdsdage </w:t>
      </w:r>
      <w:r w:rsidRPr="00E91500">
        <w:rPr>
          <w:rFonts w:cs="Arial"/>
          <w:color w:val="000000"/>
          <w:sz w:val="22"/>
        </w:rPr>
        <w:t>efter undersøgelse</w:t>
      </w:r>
      <w:r w:rsidR="00F85D72" w:rsidRPr="00E91500">
        <w:rPr>
          <w:rFonts w:cs="Arial"/>
          <w:color w:val="000000"/>
          <w:sz w:val="22"/>
        </w:rPr>
        <w:t>sdagen</w:t>
      </w:r>
    </w:p>
    <w:p w14:paraId="2E182B84" w14:textId="77777777" w:rsidR="007D67E2" w:rsidRDefault="007D67E2" w:rsidP="007D67E2">
      <w:pPr>
        <w:pStyle w:val="Overskrift3"/>
      </w:pPr>
      <w:bookmarkStart w:id="178" w:name="_Toc536537110"/>
      <w:r>
        <w:t>Kontrolmålin</w:t>
      </w:r>
      <w:r w:rsidR="00E62283">
        <w:t>g ved opsætning af ekstra måler</w:t>
      </w:r>
      <w:bookmarkEnd w:id="178"/>
    </w:p>
    <w:p w14:paraId="704A4210" w14:textId="77777777" w:rsidR="007D67E2" w:rsidRPr="00ED2EAE" w:rsidRDefault="00BA621D" w:rsidP="007D67E2">
      <w:pPr>
        <w:autoSpaceDE w:val="0"/>
        <w:autoSpaceDN w:val="0"/>
        <w:adjustRightInd w:val="0"/>
        <w:spacing w:line="240" w:lineRule="auto"/>
        <w:jc w:val="both"/>
        <w:rPr>
          <w:rFonts w:cs="Arial"/>
          <w:color w:val="000000"/>
        </w:rPr>
      </w:pPr>
      <w:r w:rsidRPr="00ED2EAE">
        <w:rPr>
          <w:rFonts w:cs="Arial"/>
          <w:color w:val="000000"/>
        </w:rPr>
        <w:t>Ved en kontrolmåling ved opsætning af en ekstra måler, opsætter Netselskabet en</w:t>
      </w:r>
      <w:r w:rsidR="007D67E2" w:rsidRPr="00ED2EAE">
        <w:rPr>
          <w:rFonts w:cs="Arial"/>
          <w:color w:val="000000"/>
        </w:rPr>
        <w:t xml:space="preserve"> kontrolmåler ved siden af </w:t>
      </w:r>
      <w:r w:rsidR="00D61923" w:rsidRPr="00ED2EAE">
        <w:rPr>
          <w:rFonts w:cs="Arial"/>
          <w:color w:val="000000"/>
        </w:rPr>
        <w:t>El</w:t>
      </w:r>
      <w:r w:rsidR="007D67E2" w:rsidRPr="00ED2EAE">
        <w:rPr>
          <w:rFonts w:cs="Arial"/>
          <w:color w:val="000000"/>
        </w:rPr>
        <w:t xml:space="preserve">måleren for over en periode at vurdere, om der er fejl ved </w:t>
      </w:r>
      <w:r w:rsidR="00D61923" w:rsidRPr="00ED2EAE">
        <w:rPr>
          <w:rFonts w:cs="Arial"/>
          <w:color w:val="000000"/>
        </w:rPr>
        <w:t>El</w:t>
      </w:r>
      <w:r w:rsidR="007D67E2" w:rsidRPr="00ED2EAE">
        <w:rPr>
          <w:rFonts w:cs="Arial"/>
          <w:color w:val="000000"/>
        </w:rPr>
        <w:t>måleren</w:t>
      </w:r>
      <w:r w:rsidRPr="00ED2EAE">
        <w:rPr>
          <w:rFonts w:cs="Arial"/>
          <w:color w:val="000000"/>
        </w:rPr>
        <w:t>. Herefter kan en sammenligning finde sted.</w:t>
      </w:r>
      <w:r w:rsidR="007D67E2" w:rsidRPr="00ED2EAE">
        <w:rPr>
          <w:rFonts w:cs="Arial"/>
          <w:color w:val="000000"/>
        </w:rPr>
        <w:t xml:space="preserve"> </w:t>
      </w:r>
      <w:r w:rsidR="00C2748E" w:rsidRPr="00ED2EAE">
        <w:rPr>
          <w:rFonts w:cs="Arial"/>
          <w:color w:val="000000"/>
        </w:rPr>
        <w:t>En kontrolmåler vil typisk skulle sidde i 14 dage.</w:t>
      </w:r>
    </w:p>
    <w:p w14:paraId="6BD55B38" w14:textId="77777777" w:rsidR="007D67E2" w:rsidRPr="00ED2EAE" w:rsidRDefault="007D67E2" w:rsidP="007D67E2">
      <w:pPr>
        <w:autoSpaceDE w:val="0"/>
        <w:autoSpaceDN w:val="0"/>
        <w:adjustRightInd w:val="0"/>
        <w:spacing w:line="240" w:lineRule="auto"/>
        <w:jc w:val="both"/>
        <w:rPr>
          <w:rFonts w:cs="Arial"/>
          <w:color w:val="000000"/>
        </w:rPr>
      </w:pPr>
    </w:p>
    <w:p w14:paraId="73195379" w14:textId="77777777" w:rsidR="00894D7F" w:rsidRPr="00ED2EAE" w:rsidRDefault="00894D7F" w:rsidP="00894D7F">
      <w:pPr>
        <w:autoSpaceDE w:val="0"/>
        <w:autoSpaceDN w:val="0"/>
        <w:adjustRightInd w:val="0"/>
        <w:spacing w:line="240" w:lineRule="auto"/>
        <w:jc w:val="both"/>
        <w:rPr>
          <w:rFonts w:cs="Arial"/>
          <w:color w:val="000000"/>
        </w:rPr>
      </w:pPr>
      <w:r w:rsidRPr="00ED2EAE">
        <w:rPr>
          <w:rFonts w:cs="Arial"/>
          <w:color w:val="000000"/>
        </w:rPr>
        <w:t>Netselskabet fremsender resultat fra kontrolmålingen til:</w:t>
      </w:r>
    </w:p>
    <w:p w14:paraId="2DA44AF6" w14:textId="77777777" w:rsidR="00894D7F" w:rsidRPr="00ED2EAE" w:rsidRDefault="00894D7F" w:rsidP="00894D7F">
      <w:pPr>
        <w:pStyle w:val="Listeafsnit"/>
        <w:numPr>
          <w:ilvl w:val="0"/>
          <w:numId w:val="58"/>
        </w:numPr>
        <w:autoSpaceDE w:val="0"/>
        <w:autoSpaceDN w:val="0"/>
        <w:adjustRightInd w:val="0"/>
        <w:spacing w:line="240" w:lineRule="auto"/>
        <w:jc w:val="both"/>
        <w:rPr>
          <w:rFonts w:cs="Arial"/>
          <w:color w:val="000000"/>
          <w:sz w:val="22"/>
        </w:rPr>
      </w:pPr>
      <w:r w:rsidRPr="00ED2EAE">
        <w:rPr>
          <w:rFonts w:cs="Arial"/>
          <w:color w:val="000000"/>
          <w:sz w:val="22"/>
        </w:rPr>
        <w:t>Kunden</w:t>
      </w:r>
      <w:r w:rsidR="00F85D72" w:rsidRPr="00ED2EAE">
        <w:rPr>
          <w:rFonts w:cs="Arial"/>
          <w:color w:val="000000"/>
          <w:sz w:val="22"/>
        </w:rPr>
        <w:t xml:space="preserve"> hurtigst muligt og</w:t>
      </w:r>
      <w:r w:rsidRPr="00ED2EAE">
        <w:rPr>
          <w:rFonts w:cs="Arial"/>
          <w:color w:val="000000"/>
          <w:sz w:val="22"/>
        </w:rPr>
        <w:t xml:space="preserve"> senest </w:t>
      </w:r>
      <w:r w:rsidR="00FE1032" w:rsidRPr="00ED2EAE">
        <w:rPr>
          <w:rFonts w:cs="Arial"/>
          <w:color w:val="000000"/>
          <w:sz w:val="22"/>
        </w:rPr>
        <w:t>5</w:t>
      </w:r>
      <w:r w:rsidR="0025060C" w:rsidRPr="00ED2EAE">
        <w:rPr>
          <w:rFonts w:cs="Arial"/>
          <w:color w:val="000000"/>
          <w:sz w:val="22"/>
        </w:rPr>
        <w:t xml:space="preserve"> arbejds</w:t>
      </w:r>
      <w:r w:rsidRPr="00ED2EAE">
        <w:rPr>
          <w:rFonts w:cs="Arial"/>
          <w:color w:val="000000"/>
          <w:sz w:val="22"/>
        </w:rPr>
        <w:t xml:space="preserve">dage efter kontrolmålingen er afsluttet </w:t>
      </w:r>
    </w:p>
    <w:p w14:paraId="12DC788A" w14:textId="77777777" w:rsidR="00894D7F" w:rsidRPr="00ED2EAE" w:rsidRDefault="00894D7F" w:rsidP="00894D7F">
      <w:pPr>
        <w:pStyle w:val="Listeafsnit"/>
        <w:numPr>
          <w:ilvl w:val="0"/>
          <w:numId w:val="58"/>
        </w:numPr>
        <w:autoSpaceDE w:val="0"/>
        <w:autoSpaceDN w:val="0"/>
        <w:adjustRightInd w:val="0"/>
        <w:spacing w:line="240" w:lineRule="auto"/>
        <w:jc w:val="both"/>
        <w:rPr>
          <w:rFonts w:cs="Arial"/>
          <w:color w:val="000000"/>
          <w:sz w:val="22"/>
        </w:rPr>
      </w:pPr>
      <w:r w:rsidRPr="00ED2EAE">
        <w:rPr>
          <w:rFonts w:cs="Arial"/>
          <w:color w:val="000000"/>
          <w:sz w:val="22"/>
        </w:rPr>
        <w:t>El</w:t>
      </w:r>
      <w:r w:rsidR="00AC0EDC" w:rsidRPr="00ED2EAE">
        <w:rPr>
          <w:rFonts w:cs="Arial"/>
          <w:color w:val="000000"/>
          <w:sz w:val="22"/>
        </w:rPr>
        <w:t>leverandøren via web</w:t>
      </w:r>
      <w:r w:rsidR="00157BE6" w:rsidRPr="00ED2EAE">
        <w:rPr>
          <w:rFonts w:cs="Arial"/>
          <w:color w:val="000000"/>
          <w:sz w:val="22"/>
        </w:rPr>
        <w:t>-</w:t>
      </w:r>
      <w:r w:rsidR="00AC0EDC" w:rsidRPr="00ED2EAE">
        <w:rPr>
          <w:rFonts w:cs="Arial"/>
          <w:color w:val="000000"/>
          <w:sz w:val="22"/>
        </w:rPr>
        <w:t>formular i D</w:t>
      </w:r>
      <w:r w:rsidRPr="00ED2EAE">
        <w:rPr>
          <w:rFonts w:cs="Arial"/>
          <w:color w:val="000000"/>
          <w:sz w:val="22"/>
        </w:rPr>
        <w:t>atahub</w:t>
      </w:r>
      <w:r w:rsidR="00C2748E" w:rsidRPr="00ED2EAE">
        <w:rPr>
          <w:rFonts w:cs="Arial"/>
          <w:color w:val="000000"/>
          <w:sz w:val="22"/>
        </w:rPr>
        <w:t>ben</w:t>
      </w:r>
      <w:r w:rsidRPr="00ED2EAE">
        <w:rPr>
          <w:rFonts w:cs="Arial"/>
          <w:color w:val="000000"/>
          <w:sz w:val="22"/>
        </w:rPr>
        <w:t xml:space="preserve"> </w:t>
      </w:r>
      <w:r w:rsidR="00F85D72" w:rsidRPr="00ED2EAE">
        <w:rPr>
          <w:rFonts w:cs="Arial"/>
          <w:color w:val="000000"/>
          <w:sz w:val="22"/>
        </w:rPr>
        <w:t xml:space="preserve">hurtigst muligt og </w:t>
      </w:r>
      <w:r w:rsidRPr="00ED2EAE">
        <w:rPr>
          <w:rFonts w:cs="Arial"/>
          <w:color w:val="000000"/>
          <w:sz w:val="22"/>
        </w:rPr>
        <w:t xml:space="preserve">senest </w:t>
      </w:r>
      <w:r w:rsidR="00FE1032" w:rsidRPr="00ED2EAE">
        <w:rPr>
          <w:rFonts w:cs="Arial"/>
          <w:color w:val="000000"/>
          <w:sz w:val="22"/>
        </w:rPr>
        <w:t>5</w:t>
      </w:r>
      <w:r w:rsidR="0025060C" w:rsidRPr="00ED2EAE">
        <w:rPr>
          <w:rFonts w:cs="Arial"/>
          <w:color w:val="000000"/>
          <w:sz w:val="22"/>
        </w:rPr>
        <w:t xml:space="preserve"> arbejds</w:t>
      </w:r>
      <w:r w:rsidRPr="00ED2EAE">
        <w:rPr>
          <w:rFonts w:cs="Arial"/>
          <w:color w:val="000000"/>
          <w:sz w:val="22"/>
        </w:rPr>
        <w:t>dage efter kontrolmålingen er afsluttet</w:t>
      </w:r>
    </w:p>
    <w:p w14:paraId="2F091050" w14:textId="77777777" w:rsidR="00FE1032" w:rsidRPr="00ED2EAE" w:rsidRDefault="00FE1032" w:rsidP="00FE1032">
      <w:pPr>
        <w:pStyle w:val="Listeafsnit"/>
        <w:autoSpaceDE w:val="0"/>
        <w:autoSpaceDN w:val="0"/>
        <w:adjustRightInd w:val="0"/>
        <w:spacing w:line="240" w:lineRule="auto"/>
        <w:ind w:left="770"/>
        <w:jc w:val="both"/>
        <w:rPr>
          <w:rFonts w:cs="Arial"/>
          <w:color w:val="000000"/>
          <w:sz w:val="22"/>
        </w:rPr>
      </w:pPr>
    </w:p>
    <w:p w14:paraId="09C3A029" w14:textId="77777777" w:rsidR="009F6E9C" w:rsidRPr="00ED2EAE" w:rsidRDefault="00E62283" w:rsidP="00E62283">
      <w:pPr>
        <w:autoSpaceDE w:val="0"/>
        <w:autoSpaceDN w:val="0"/>
        <w:adjustRightInd w:val="0"/>
        <w:spacing w:line="240" w:lineRule="auto"/>
        <w:jc w:val="both"/>
        <w:rPr>
          <w:rFonts w:cs="Arial"/>
          <w:color w:val="000000"/>
        </w:rPr>
      </w:pPr>
      <w:r w:rsidRPr="00ED2EAE">
        <w:rPr>
          <w:rFonts w:cs="Arial"/>
          <w:color w:val="000000"/>
        </w:rPr>
        <w:t>Kontrolmåling ved opsætning af ekstra måler forudsætter, at der er plads i Kundens målerskab.</w:t>
      </w:r>
    </w:p>
    <w:p w14:paraId="30E4093B" w14:textId="77777777" w:rsidR="00894D7F" w:rsidRPr="0099382B" w:rsidRDefault="00FF12A5" w:rsidP="00894D7F">
      <w:pPr>
        <w:pStyle w:val="Overskrift3"/>
        <w:autoSpaceDE w:val="0"/>
        <w:autoSpaceDN w:val="0"/>
        <w:adjustRightInd w:val="0"/>
        <w:spacing w:line="240" w:lineRule="auto"/>
        <w:jc w:val="both"/>
        <w:rPr>
          <w:color w:val="000000"/>
          <w:sz w:val="20"/>
          <w:szCs w:val="20"/>
        </w:rPr>
      </w:pPr>
      <w:bookmarkStart w:id="179" w:name="_Toc536537111"/>
      <w:r>
        <w:t>Målerundersøgelse på akkrediteret laboratorium</w:t>
      </w:r>
      <w:bookmarkEnd w:id="179"/>
    </w:p>
    <w:p w14:paraId="3742E916" w14:textId="77777777" w:rsidR="00D41B15" w:rsidRPr="00ED2EAE" w:rsidRDefault="00D41B15" w:rsidP="00894D7F">
      <w:pPr>
        <w:autoSpaceDE w:val="0"/>
        <w:autoSpaceDN w:val="0"/>
        <w:adjustRightInd w:val="0"/>
        <w:spacing w:line="240" w:lineRule="auto"/>
        <w:jc w:val="both"/>
        <w:rPr>
          <w:rFonts w:cs="Arial"/>
          <w:color w:val="000000"/>
        </w:rPr>
      </w:pPr>
      <w:r w:rsidRPr="00ED2EAE">
        <w:rPr>
          <w:rFonts w:cs="Arial"/>
          <w:color w:val="000000"/>
        </w:rPr>
        <w:t>Ved mis</w:t>
      </w:r>
      <w:r w:rsidR="00894D7F" w:rsidRPr="00ED2EAE">
        <w:rPr>
          <w:rFonts w:cs="Arial"/>
          <w:color w:val="000000"/>
        </w:rPr>
        <w:t xml:space="preserve">tanke om defekt på </w:t>
      </w:r>
      <w:r w:rsidR="00D61923" w:rsidRPr="00ED2EAE">
        <w:rPr>
          <w:rFonts w:cs="Arial"/>
          <w:color w:val="000000"/>
        </w:rPr>
        <w:t>E</w:t>
      </w:r>
      <w:r w:rsidR="00894D7F" w:rsidRPr="00ED2EAE">
        <w:rPr>
          <w:rFonts w:cs="Arial"/>
          <w:color w:val="000000"/>
        </w:rPr>
        <w:t xml:space="preserve">lmåler kan </w:t>
      </w:r>
      <w:r w:rsidR="00C2748E" w:rsidRPr="00ED2EAE">
        <w:rPr>
          <w:rFonts w:cs="Arial"/>
          <w:color w:val="000000"/>
        </w:rPr>
        <w:t>El</w:t>
      </w:r>
      <w:r w:rsidR="00894D7F" w:rsidRPr="00ED2EAE">
        <w:rPr>
          <w:rFonts w:cs="Arial"/>
          <w:color w:val="000000"/>
        </w:rPr>
        <w:t>måleren blive undersøgt</w:t>
      </w:r>
      <w:r w:rsidRPr="00ED2EAE">
        <w:rPr>
          <w:rFonts w:cs="Arial"/>
          <w:color w:val="000000"/>
        </w:rPr>
        <w:t xml:space="preserve"> på akkrediteret målerlaboratorium.</w:t>
      </w:r>
    </w:p>
    <w:p w14:paraId="1CF4C3DE" w14:textId="77777777" w:rsidR="00894D7F" w:rsidRPr="00ED2EAE" w:rsidRDefault="00894D7F" w:rsidP="00894D7F">
      <w:pPr>
        <w:autoSpaceDE w:val="0"/>
        <w:autoSpaceDN w:val="0"/>
        <w:adjustRightInd w:val="0"/>
        <w:spacing w:line="240" w:lineRule="auto"/>
        <w:jc w:val="both"/>
        <w:rPr>
          <w:rFonts w:cs="Arial"/>
          <w:color w:val="000000"/>
        </w:rPr>
      </w:pPr>
      <w:r w:rsidRPr="00ED2EAE">
        <w:rPr>
          <w:rFonts w:cs="Arial"/>
          <w:color w:val="000000"/>
        </w:rPr>
        <w:t xml:space="preserve"> </w:t>
      </w:r>
    </w:p>
    <w:p w14:paraId="750ACB13" w14:textId="77777777" w:rsidR="00D41B15" w:rsidRPr="00ED2EAE" w:rsidRDefault="00D41B15" w:rsidP="00894D7F">
      <w:pPr>
        <w:autoSpaceDE w:val="0"/>
        <w:autoSpaceDN w:val="0"/>
        <w:adjustRightInd w:val="0"/>
        <w:spacing w:line="240" w:lineRule="auto"/>
        <w:jc w:val="both"/>
        <w:rPr>
          <w:rFonts w:cs="Arial"/>
          <w:color w:val="000000"/>
        </w:rPr>
      </w:pPr>
      <w:r w:rsidRPr="00ED2EAE">
        <w:rPr>
          <w:rFonts w:cs="Arial"/>
          <w:color w:val="000000"/>
        </w:rPr>
        <w:t xml:space="preserve">I den forbindelse vil </w:t>
      </w:r>
      <w:r w:rsidR="0025060C" w:rsidRPr="00ED2EAE">
        <w:rPr>
          <w:rFonts w:cs="Arial"/>
          <w:color w:val="000000"/>
        </w:rPr>
        <w:t>El</w:t>
      </w:r>
      <w:r w:rsidRPr="00ED2EAE">
        <w:rPr>
          <w:rFonts w:cs="Arial"/>
          <w:color w:val="000000"/>
        </w:rPr>
        <w:t xml:space="preserve">måleren blive nedtaget. Herefter opsættes en anden </w:t>
      </w:r>
      <w:r w:rsidR="00D61923" w:rsidRPr="00ED2EAE">
        <w:rPr>
          <w:rFonts w:cs="Arial"/>
          <w:color w:val="000000"/>
        </w:rPr>
        <w:t>El</w:t>
      </w:r>
      <w:r w:rsidRPr="00ED2EAE">
        <w:rPr>
          <w:rFonts w:cs="Arial"/>
          <w:color w:val="000000"/>
        </w:rPr>
        <w:t xml:space="preserve">måler og den nedtagne </w:t>
      </w:r>
      <w:r w:rsidR="00D61923" w:rsidRPr="00ED2EAE">
        <w:rPr>
          <w:rFonts w:cs="Arial"/>
          <w:color w:val="000000"/>
        </w:rPr>
        <w:t>El</w:t>
      </w:r>
      <w:r w:rsidRPr="00ED2EAE">
        <w:rPr>
          <w:rFonts w:cs="Arial"/>
          <w:color w:val="000000"/>
        </w:rPr>
        <w:t>måler sendes til kontrol på et akkrediteret laboratorium</w:t>
      </w:r>
      <w:r w:rsidR="00C2748E" w:rsidRPr="00ED2EAE">
        <w:rPr>
          <w:rFonts w:cs="Arial"/>
          <w:color w:val="000000"/>
        </w:rPr>
        <w:t xml:space="preserve"> </w:t>
      </w:r>
      <w:r w:rsidR="00DD4133" w:rsidRPr="00ED2EAE">
        <w:rPr>
          <w:rFonts w:cs="Arial"/>
          <w:color w:val="000000"/>
        </w:rPr>
        <w:t>senest</w:t>
      </w:r>
      <w:r w:rsidR="00C2748E" w:rsidRPr="00ED2EAE">
        <w:rPr>
          <w:rFonts w:cs="Arial"/>
          <w:color w:val="000000"/>
        </w:rPr>
        <w:t xml:space="preserve"> 5</w:t>
      </w:r>
      <w:r w:rsidRPr="00ED2EAE">
        <w:rPr>
          <w:rFonts w:cs="Arial"/>
          <w:color w:val="000000"/>
        </w:rPr>
        <w:t xml:space="preserve"> arbejdsdage efter nedtagning.</w:t>
      </w:r>
    </w:p>
    <w:p w14:paraId="3A1D9748" w14:textId="77777777" w:rsidR="00D41B15" w:rsidRPr="00EA54B3" w:rsidRDefault="00D41B15" w:rsidP="00FF12A5">
      <w:pPr>
        <w:pStyle w:val="BroedtekstLigemargenerVenstre132pkt"/>
        <w:ind w:left="0"/>
        <w:rPr>
          <w:b/>
          <w:i/>
          <w:szCs w:val="22"/>
        </w:rPr>
      </w:pPr>
    </w:p>
    <w:p w14:paraId="1C4176E8" w14:textId="77777777" w:rsidR="00D41B15" w:rsidRPr="00ED2EAE" w:rsidRDefault="00D41B15" w:rsidP="00762F3F">
      <w:pPr>
        <w:autoSpaceDE w:val="0"/>
        <w:autoSpaceDN w:val="0"/>
        <w:adjustRightInd w:val="0"/>
        <w:spacing w:line="240" w:lineRule="auto"/>
        <w:jc w:val="both"/>
        <w:rPr>
          <w:rFonts w:cs="Arial"/>
          <w:color w:val="000000"/>
        </w:rPr>
      </w:pPr>
      <w:r w:rsidRPr="00ED2EAE">
        <w:rPr>
          <w:rFonts w:cs="Arial"/>
          <w:color w:val="000000"/>
        </w:rPr>
        <w:t xml:space="preserve">Test af </w:t>
      </w:r>
      <w:r w:rsidR="0025060C" w:rsidRPr="00ED2EAE">
        <w:rPr>
          <w:rFonts w:cs="Arial"/>
          <w:color w:val="000000"/>
        </w:rPr>
        <w:t>El</w:t>
      </w:r>
      <w:r w:rsidRPr="00ED2EAE">
        <w:rPr>
          <w:rFonts w:cs="Arial"/>
          <w:color w:val="000000"/>
        </w:rPr>
        <w:t>måler på akkredit</w:t>
      </w:r>
      <w:r w:rsidR="009F6E9C">
        <w:rPr>
          <w:rFonts w:cs="Arial"/>
          <w:color w:val="000000"/>
        </w:rPr>
        <w:t xml:space="preserve">eret laboratorium tager typisk </w:t>
      </w:r>
      <w:r w:rsidR="003F5419" w:rsidRPr="00ED2EAE">
        <w:rPr>
          <w:rFonts w:cs="Arial"/>
          <w:color w:val="000000"/>
        </w:rPr>
        <w:t>4</w:t>
      </w:r>
      <w:r w:rsidRPr="00ED2EAE">
        <w:rPr>
          <w:rFonts w:cs="Arial"/>
          <w:color w:val="000000"/>
        </w:rPr>
        <w:t xml:space="preserve"> uger. </w:t>
      </w:r>
      <w:r w:rsidR="00D61923" w:rsidRPr="00ED2EAE">
        <w:rPr>
          <w:rFonts w:cs="Arial"/>
          <w:color w:val="000000"/>
        </w:rPr>
        <w:t xml:space="preserve">Kunden orienteres </w:t>
      </w:r>
      <w:r w:rsidR="00476086" w:rsidRPr="00ED2EAE">
        <w:rPr>
          <w:rFonts w:cs="Arial"/>
          <w:color w:val="000000"/>
        </w:rPr>
        <w:t>om laboratoriets forventede sagsbehandlingstid</w:t>
      </w:r>
      <w:r w:rsidRPr="00ED2EAE">
        <w:rPr>
          <w:rFonts w:cs="Arial"/>
          <w:color w:val="000000"/>
        </w:rPr>
        <w:t>.</w:t>
      </w:r>
    </w:p>
    <w:p w14:paraId="167B5C47" w14:textId="77777777" w:rsidR="00D41B15" w:rsidRPr="00ED2EAE" w:rsidRDefault="00D41B15" w:rsidP="00762F3F">
      <w:pPr>
        <w:autoSpaceDE w:val="0"/>
        <w:autoSpaceDN w:val="0"/>
        <w:adjustRightInd w:val="0"/>
        <w:spacing w:line="240" w:lineRule="auto"/>
        <w:jc w:val="both"/>
        <w:rPr>
          <w:rFonts w:cs="Arial"/>
          <w:color w:val="000000"/>
        </w:rPr>
      </w:pPr>
    </w:p>
    <w:p w14:paraId="158FD9E6" w14:textId="77777777" w:rsidR="00D41B15" w:rsidRPr="00ED2EAE" w:rsidRDefault="00F85D72" w:rsidP="00762F3F">
      <w:pPr>
        <w:autoSpaceDE w:val="0"/>
        <w:autoSpaceDN w:val="0"/>
        <w:adjustRightInd w:val="0"/>
        <w:spacing w:line="240" w:lineRule="auto"/>
        <w:jc w:val="both"/>
        <w:rPr>
          <w:rFonts w:cs="Arial"/>
          <w:color w:val="000000"/>
        </w:rPr>
      </w:pPr>
      <w:r w:rsidRPr="00ED2EAE">
        <w:rPr>
          <w:rFonts w:cs="Arial"/>
          <w:color w:val="000000"/>
        </w:rPr>
        <w:t>Hurtigst muligt og s</w:t>
      </w:r>
      <w:r w:rsidR="00AC0EDC" w:rsidRPr="00ED2EAE">
        <w:rPr>
          <w:rFonts w:cs="Arial"/>
          <w:color w:val="000000"/>
        </w:rPr>
        <w:t xml:space="preserve">enest </w:t>
      </w:r>
      <w:r w:rsidR="00E32430" w:rsidRPr="00ED2EAE">
        <w:rPr>
          <w:rFonts w:cs="Arial"/>
          <w:color w:val="000000"/>
        </w:rPr>
        <w:t>5</w:t>
      </w:r>
      <w:r w:rsidR="00AC0EDC" w:rsidRPr="00ED2EAE">
        <w:rPr>
          <w:rFonts w:cs="Arial"/>
          <w:color w:val="000000"/>
        </w:rPr>
        <w:t xml:space="preserve"> arbejds</w:t>
      </w:r>
      <w:r w:rsidR="00D41B15" w:rsidRPr="00ED2EAE">
        <w:rPr>
          <w:rFonts w:cs="Arial"/>
          <w:color w:val="000000"/>
        </w:rPr>
        <w:t>dage efter Netselskabets modtagelse af målerrapport fra akkrediteret laboratorium, sende</w:t>
      </w:r>
      <w:r w:rsidR="00AC0EDC" w:rsidRPr="00ED2EAE">
        <w:rPr>
          <w:rFonts w:cs="Arial"/>
          <w:color w:val="000000"/>
        </w:rPr>
        <w:t xml:space="preserve">s kopi af målerrapport til </w:t>
      </w:r>
      <w:r w:rsidR="00D41B15" w:rsidRPr="00ED2EAE">
        <w:rPr>
          <w:rFonts w:cs="Arial"/>
          <w:color w:val="000000"/>
        </w:rPr>
        <w:t>Kunden.</w:t>
      </w:r>
    </w:p>
    <w:p w14:paraId="4AA718AE" w14:textId="77777777" w:rsidR="00D41B15" w:rsidRPr="00ED2EAE" w:rsidRDefault="00D41B15" w:rsidP="00762F3F">
      <w:pPr>
        <w:autoSpaceDE w:val="0"/>
        <w:autoSpaceDN w:val="0"/>
        <w:adjustRightInd w:val="0"/>
        <w:spacing w:line="240" w:lineRule="auto"/>
        <w:jc w:val="both"/>
        <w:rPr>
          <w:rFonts w:cs="Arial"/>
          <w:color w:val="000000"/>
        </w:rPr>
      </w:pPr>
    </w:p>
    <w:p w14:paraId="076ABA09" w14:textId="77777777" w:rsidR="00D41B15" w:rsidRPr="00ED2EAE" w:rsidRDefault="00F85D72" w:rsidP="00762F3F">
      <w:pPr>
        <w:autoSpaceDE w:val="0"/>
        <w:autoSpaceDN w:val="0"/>
        <w:adjustRightInd w:val="0"/>
        <w:spacing w:line="240" w:lineRule="auto"/>
        <w:jc w:val="both"/>
        <w:rPr>
          <w:rFonts w:cs="Arial"/>
          <w:color w:val="000000"/>
        </w:rPr>
      </w:pPr>
      <w:r w:rsidRPr="00ED2EAE">
        <w:rPr>
          <w:rFonts w:cs="Arial"/>
          <w:color w:val="000000"/>
        </w:rPr>
        <w:t>Hurtigst muligt og s</w:t>
      </w:r>
      <w:r w:rsidR="00AC0EDC" w:rsidRPr="00ED2EAE">
        <w:rPr>
          <w:rFonts w:cs="Arial"/>
          <w:color w:val="000000"/>
        </w:rPr>
        <w:t xml:space="preserve">enest </w:t>
      </w:r>
      <w:r w:rsidR="00E32430" w:rsidRPr="00ED2EAE">
        <w:rPr>
          <w:rFonts w:cs="Arial"/>
          <w:color w:val="000000"/>
        </w:rPr>
        <w:t>5</w:t>
      </w:r>
      <w:r w:rsidR="00AC0EDC" w:rsidRPr="00ED2EAE">
        <w:rPr>
          <w:rFonts w:cs="Arial"/>
          <w:color w:val="000000"/>
        </w:rPr>
        <w:t xml:space="preserve"> arbejds</w:t>
      </w:r>
      <w:r w:rsidR="00D41B15" w:rsidRPr="00ED2EAE">
        <w:rPr>
          <w:rFonts w:cs="Arial"/>
          <w:color w:val="000000"/>
        </w:rPr>
        <w:t>dage efter Netselskabets modtagelse af målerrapport fra akkrediteret laboratorium, sendes kopi af målerrapport t</w:t>
      </w:r>
      <w:r w:rsidR="00AC0EDC" w:rsidRPr="00ED2EAE">
        <w:rPr>
          <w:rFonts w:cs="Arial"/>
          <w:color w:val="000000"/>
        </w:rPr>
        <w:t>il Elhandler via web</w:t>
      </w:r>
      <w:r w:rsidR="00157BE6" w:rsidRPr="00ED2EAE">
        <w:rPr>
          <w:rFonts w:cs="Arial"/>
          <w:color w:val="000000"/>
        </w:rPr>
        <w:t>-</w:t>
      </w:r>
      <w:r w:rsidR="00AC0EDC" w:rsidRPr="00ED2EAE">
        <w:rPr>
          <w:rFonts w:cs="Arial"/>
          <w:color w:val="000000"/>
        </w:rPr>
        <w:t>formular i D</w:t>
      </w:r>
      <w:r w:rsidR="00D41B15" w:rsidRPr="00ED2EAE">
        <w:rPr>
          <w:rFonts w:cs="Arial"/>
          <w:color w:val="000000"/>
        </w:rPr>
        <w:t>atahubben.</w:t>
      </w:r>
    </w:p>
    <w:p w14:paraId="246F912F" w14:textId="77777777" w:rsidR="00983426" w:rsidRPr="000A71B0" w:rsidRDefault="000A71B0" w:rsidP="000A71B0">
      <w:pPr>
        <w:spacing w:line="240" w:lineRule="auto"/>
        <w:rPr>
          <w:szCs w:val="20"/>
        </w:rPr>
      </w:pPr>
      <w:bookmarkStart w:id="180" w:name="_Toc399328265"/>
      <w:bookmarkEnd w:id="180"/>
      <w:r>
        <w:br w:type="page"/>
      </w:r>
      <w:r w:rsidR="00983426">
        <w:rPr>
          <w:noProof/>
        </w:rPr>
        <mc:AlternateContent>
          <mc:Choice Requires="wps">
            <w:drawing>
              <wp:anchor distT="0" distB="0" distL="114300" distR="114300" simplePos="0" relativeHeight="251648000" behindDoc="0" locked="0" layoutInCell="1" allowOverlap="1" wp14:anchorId="36A1CB24" wp14:editId="11480F06">
                <wp:simplePos x="0" y="0"/>
                <wp:positionH relativeFrom="margin">
                  <wp:posOffset>0</wp:posOffset>
                </wp:positionH>
                <wp:positionV relativeFrom="line">
                  <wp:posOffset>0</wp:posOffset>
                </wp:positionV>
                <wp:extent cx="1440180" cy="720090"/>
                <wp:effectExtent l="0" t="0" r="0" b="381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E11A1" w14:textId="77777777" w:rsidR="00B0704F" w:rsidRDefault="00B0704F" w:rsidP="0098342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Tekstboks 4" style="position:absolute;margin-left:0;margin-top:0;width:113.4pt;height:56.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" w14:anchorId="36A1CB24">
                <v:textbox style="mso-fit-shape-to-text:t" inset="0,0,0,0">
                  <w:txbxContent>
                    <w:p w:rsidR="00B0704F" w:rsidP="00983426" w:rsidRDefault="00B0704F" w14:paraId="5F5E11A1" w14:textId="77777777"/>
                  </w:txbxContent>
                </v:textbox>
                <w10:wrap anchorx="margin" anchory="line"/>
              </v:shape>
            </w:pict>
          </mc:Fallback>
        </mc:AlternateContent>
      </w:r>
    </w:p>
    <w:p w14:paraId="67218E77" w14:textId="77777777" w:rsidR="000349EB" w:rsidRDefault="00983426" w:rsidP="000349EB">
      <w:pPr>
        <w:pStyle w:val="Overskrift1"/>
      </w:pPr>
      <w:bookmarkStart w:id="181" w:name="_Toc399328266"/>
      <w:bookmarkStart w:id="182" w:name="_Toc536537112"/>
      <w:r>
        <w:t>Håndtering af tyveri af el</w:t>
      </w:r>
      <w:bookmarkEnd w:id="181"/>
      <w:r w:rsidR="00507B35">
        <w:t>ektricitet</w:t>
      </w:r>
      <w:bookmarkEnd w:id="182"/>
    </w:p>
    <w:p w14:paraId="0D6355A2" w14:textId="46DE6F83" w:rsidR="00476086" w:rsidRDefault="00717299" w:rsidP="000E7A99">
      <w:pPr>
        <w:pStyle w:val="Listeafsnit"/>
        <w:spacing w:line="276" w:lineRule="auto"/>
        <w:ind w:left="0"/>
        <w:rPr>
          <w:sz w:val="22"/>
        </w:rPr>
      </w:pPr>
      <w:r w:rsidRPr="00ED2EAE">
        <w:rPr>
          <w:sz w:val="22"/>
        </w:rPr>
        <w:t>T</w:t>
      </w:r>
      <w:r w:rsidR="00507B35" w:rsidRPr="00ED2EAE">
        <w:rPr>
          <w:sz w:val="22"/>
        </w:rPr>
        <w:t>yveri af elektricitet</w:t>
      </w:r>
      <w:r w:rsidR="00EE60CA" w:rsidRPr="00ED2EAE">
        <w:rPr>
          <w:sz w:val="22"/>
        </w:rPr>
        <w:t xml:space="preserve"> i et netområde</w:t>
      </w:r>
      <w:r w:rsidR="004F6B61">
        <w:rPr>
          <w:sz w:val="22"/>
        </w:rPr>
        <w:t xml:space="preserve"> </w:t>
      </w:r>
      <w:r w:rsidR="001312DE">
        <w:rPr>
          <w:sz w:val="22"/>
        </w:rPr>
        <w:t xml:space="preserve">er et forhold </w:t>
      </w:r>
      <w:r w:rsidR="004F6B61">
        <w:rPr>
          <w:sz w:val="22"/>
        </w:rPr>
        <w:t xml:space="preserve">direkte </w:t>
      </w:r>
      <w:r w:rsidR="001312DE">
        <w:rPr>
          <w:sz w:val="22"/>
        </w:rPr>
        <w:t>mellem Netselskab og Kunde og</w:t>
      </w:r>
      <w:r w:rsidRPr="00ED2EAE">
        <w:rPr>
          <w:sz w:val="22"/>
        </w:rPr>
        <w:t xml:space="preserve"> håndteres</w:t>
      </w:r>
      <w:r w:rsidR="001312DE">
        <w:rPr>
          <w:sz w:val="22"/>
        </w:rPr>
        <w:t xml:space="preserve"> derfor </w:t>
      </w:r>
      <w:r w:rsidRPr="00ED2EAE">
        <w:rPr>
          <w:sz w:val="22"/>
        </w:rPr>
        <w:t>efter dansk rets almindelige regler om erstatning, herunder erstatning for Netselskabets tab i forbindelse med det pågældende</w:t>
      </w:r>
      <w:r w:rsidR="00C2748E" w:rsidRPr="00ED2EAE">
        <w:rPr>
          <w:sz w:val="22"/>
        </w:rPr>
        <w:t xml:space="preserve"> uberettigede </w:t>
      </w:r>
      <w:r w:rsidRPr="00ED2EAE">
        <w:rPr>
          <w:sz w:val="22"/>
        </w:rPr>
        <w:t>forbrug.</w:t>
      </w:r>
    </w:p>
    <w:p w14:paraId="5E68BC25" w14:textId="7306C32F" w:rsidR="008B22D7" w:rsidRDefault="008B22D7" w:rsidP="000E7A99">
      <w:pPr>
        <w:pStyle w:val="Listeafsnit"/>
        <w:spacing w:line="276" w:lineRule="auto"/>
        <w:ind w:left="0"/>
        <w:rPr>
          <w:sz w:val="22"/>
        </w:rPr>
      </w:pPr>
    </w:p>
    <w:p w14:paraId="657AE9EB" w14:textId="7C4BB72C" w:rsidR="008B22D7" w:rsidRPr="00ED2EAE" w:rsidRDefault="008B22D7" w:rsidP="000E7A99">
      <w:pPr>
        <w:pStyle w:val="Listeafsnit"/>
        <w:spacing w:line="276" w:lineRule="auto"/>
        <w:ind w:left="0"/>
        <w:rPr>
          <w:sz w:val="22"/>
        </w:rPr>
      </w:pPr>
      <w:r>
        <w:rPr>
          <w:sz w:val="22"/>
        </w:rPr>
        <w:t>Ved tyveri af elektricitet forstås i denne forbindelse både det rene tyveri, hvor der på den ene eller anden måde etableres en ulovlig tilslutning til nettet, således at der kan forbruges elektricitet, uden at dette bliver målt og afregnet efter almindelige regler, samt de situationer hvor der foretages indgreb i selve forbrugsmålingen, således at denne ikke bliver retvisende</w:t>
      </w:r>
      <w:r w:rsidR="00F73B34">
        <w:rPr>
          <w:sz w:val="22"/>
        </w:rPr>
        <w:t>, jf. desuden Dansk Energis Vejledning i håndtering af sager om tyveri af strøm</w:t>
      </w:r>
      <w:r w:rsidR="00A84355">
        <w:rPr>
          <w:sz w:val="22"/>
        </w:rPr>
        <w:t>.</w:t>
      </w:r>
    </w:p>
    <w:p w14:paraId="36D8D8A1" w14:textId="77777777" w:rsidR="00CE1C1F" w:rsidRPr="00ED2EAE" w:rsidRDefault="00CE1C1F" w:rsidP="000E7A99">
      <w:pPr>
        <w:pStyle w:val="Listeafsnit"/>
        <w:spacing w:line="276" w:lineRule="auto"/>
        <w:ind w:left="0"/>
        <w:rPr>
          <w:sz w:val="22"/>
        </w:rPr>
      </w:pPr>
    </w:p>
    <w:p w14:paraId="37FB7BD8" w14:textId="77777777" w:rsidR="00717299" w:rsidRPr="00ED2EAE" w:rsidRDefault="00717299" w:rsidP="000E7A99">
      <w:pPr>
        <w:pStyle w:val="Listeafsnit"/>
        <w:spacing w:line="276" w:lineRule="auto"/>
        <w:ind w:left="0"/>
        <w:rPr>
          <w:sz w:val="22"/>
        </w:rPr>
      </w:pPr>
      <w:r w:rsidRPr="00ED2EAE">
        <w:rPr>
          <w:sz w:val="22"/>
        </w:rPr>
        <w:t>Netselskabets krav på erstatning rettes til den person, der har forbrugt strømmen</w:t>
      </w:r>
      <w:r w:rsidR="00C2748E" w:rsidRPr="00ED2EAE">
        <w:rPr>
          <w:sz w:val="22"/>
        </w:rPr>
        <w:t xml:space="preserve"> uberettiget</w:t>
      </w:r>
      <w:r w:rsidR="00183514" w:rsidRPr="00ED2EAE">
        <w:rPr>
          <w:rStyle w:val="Fodnotehenvisning"/>
          <w:sz w:val="22"/>
        </w:rPr>
        <w:footnoteReference w:id="62"/>
      </w:r>
      <w:r w:rsidRPr="00ED2EAE">
        <w:rPr>
          <w:sz w:val="22"/>
        </w:rPr>
        <w:t>.</w:t>
      </w:r>
    </w:p>
    <w:p w14:paraId="45CAE1C3" w14:textId="77777777" w:rsidR="00717299" w:rsidRPr="00ED2EAE" w:rsidRDefault="00717299" w:rsidP="000E7A99">
      <w:pPr>
        <w:pStyle w:val="Listeafsnit"/>
        <w:spacing w:line="276" w:lineRule="auto"/>
        <w:ind w:left="0"/>
        <w:rPr>
          <w:sz w:val="22"/>
        </w:rPr>
      </w:pPr>
    </w:p>
    <w:p w14:paraId="1343DCF2" w14:textId="77777777" w:rsidR="00717299" w:rsidRPr="00ED2EAE" w:rsidRDefault="00717299" w:rsidP="000E7A99">
      <w:pPr>
        <w:pStyle w:val="Listeafsnit"/>
        <w:spacing w:line="276" w:lineRule="auto"/>
        <w:ind w:left="0"/>
        <w:rPr>
          <w:sz w:val="22"/>
        </w:rPr>
      </w:pPr>
      <w:r w:rsidRPr="00ED2EAE">
        <w:rPr>
          <w:sz w:val="22"/>
        </w:rPr>
        <w:t xml:space="preserve">Netselskabet skal opgøre sit tab. Det opgjorte tab danner baggrund </w:t>
      </w:r>
      <w:r w:rsidR="00C2748E" w:rsidRPr="00ED2EAE">
        <w:rPr>
          <w:sz w:val="22"/>
        </w:rPr>
        <w:t xml:space="preserve">for udstedelse af Netselskabets erstatningskrav </w:t>
      </w:r>
      <w:r w:rsidRPr="00ED2EAE">
        <w:rPr>
          <w:sz w:val="22"/>
        </w:rPr>
        <w:t xml:space="preserve">til den person, der </w:t>
      </w:r>
      <w:r w:rsidR="00C2748E" w:rsidRPr="00ED2EAE">
        <w:rPr>
          <w:sz w:val="22"/>
        </w:rPr>
        <w:t xml:space="preserve">uberettiget </w:t>
      </w:r>
      <w:r w:rsidRPr="00ED2EAE">
        <w:rPr>
          <w:sz w:val="22"/>
        </w:rPr>
        <w:t xml:space="preserve">har forbrugt strømmen. </w:t>
      </w:r>
    </w:p>
    <w:p w14:paraId="2D7FE0FE" w14:textId="77777777" w:rsidR="00B01F51" w:rsidRPr="00ED2EAE" w:rsidRDefault="00B01F51" w:rsidP="000E7A99">
      <w:pPr>
        <w:pStyle w:val="Listeafsnit"/>
        <w:spacing w:line="276" w:lineRule="auto"/>
        <w:ind w:left="0"/>
        <w:rPr>
          <w:sz w:val="22"/>
        </w:rPr>
      </w:pPr>
    </w:p>
    <w:p w14:paraId="1DE74924" w14:textId="70998948" w:rsidR="00157BE6" w:rsidRPr="00ED2EAE" w:rsidRDefault="00C2748E" w:rsidP="000E7A99">
      <w:pPr>
        <w:pStyle w:val="Listeafsnit"/>
        <w:spacing w:line="276" w:lineRule="auto"/>
        <w:ind w:left="0"/>
        <w:rPr>
          <w:sz w:val="22"/>
        </w:rPr>
      </w:pPr>
      <w:r w:rsidRPr="00ED2EAE">
        <w:rPr>
          <w:sz w:val="22"/>
        </w:rPr>
        <w:t xml:space="preserve">Den elektricitet, som er forbrugt </w:t>
      </w:r>
      <w:r w:rsidR="000A137B" w:rsidRPr="00ED2EAE">
        <w:rPr>
          <w:sz w:val="22"/>
        </w:rPr>
        <w:t>uberettiget,</w:t>
      </w:r>
      <w:r w:rsidRPr="00ED2EAE">
        <w:rPr>
          <w:sz w:val="22"/>
        </w:rPr>
        <w:t xml:space="preserve"> </w:t>
      </w:r>
      <w:r w:rsidR="000A137B">
        <w:rPr>
          <w:sz w:val="22"/>
        </w:rPr>
        <w:t>er</w:t>
      </w:r>
      <w:r w:rsidRPr="00ED2EAE">
        <w:rPr>
          <w:sz w:val="22"/>
        </w:rPr>
        <w:t xml:space="preserve"> indgået i </w:t>
      </w:r>
      <w:r w:rsidR="004F6B61">
        <w:rPr>
          <w:sz w:val="22"/>
        </w:rPr>
        <w:t>N</w:t>
      </w:r>
      <w:r w:rsidRPr="00ED2EAE">
        <w:rPr>
          <w:sz w:val="22"/>
        </w:rPr>
        <w:t>etselskabets opgørelse af nettab. Netselskabets omkostninger til nettabet har derfor været for højt som følge af tyveriet.</w:t>
      </w:r>
      <w:r w:rsidR="00B01F51" w:rsidRPr="00ED2EAE">
        <w:rPr>
          <w:sz w:val="22"/>
        </w:rPr>
        <w:t xml:space="preserve"> </w:t>
      </w:r>
    </w:p>
    <w:p w14:paraId="4CEDADE3" w14:textId="77777777" w:rsidR="00157BE6" w:rsidRPr="00ED2EAE" w:rsidRDefault="00157BE6" w:rsidP="000E7A99">
      <w:pPr>
        <w:pStyle w:val="Listeafsnit"/>
        <w:spacing w:line="276" w:lineRule="auto"/>
        <w:ind w:left="0"/>
        <w:rPr>
          <w:sz w:val="22"/>
        </w:rPr>
      </w:pPr>
    </w:p>
    <w:p w14:paraId="5534C610" w14:textId="77777777" w:rsidR="007F293A" w:rsidRPr="00ED2EAE" w:rsidRDefault="00B01F51" w:rsidP="000E7A99">
      <w:pPr>
        <w:pStyle w:val="Listeafsnit"/>
        <w:spacing w:line="276" w:lineRule="auto"/>
        <w:ind w:left="0"/>
        <w:rPr>
          <w:sz w:val="22"/>
        </w:rPr>
      </w:pPr>
      <w:r w:rsidRPr="00ED2EAE">
        <w:rPr>
          <w:sz w:val="22"/>
        </w:rPr>
        <w:t xml:space="preserve">Netselskabet </w:t>
      </w:r>
      <w:r w:rsidR="00C2748E" w:rsidRPr="00ED2EAE">
        <w:rPr>
          <w:sz w:val="22"/>
        </w:rPr>
        <w:t>har købt</w:t>
      </w:r>
      <w:r w:rsidRPr="00ED2EAE">
        <w:rPr>
          <w:sz w:val="22"/>
        </w:rPr>
        <w:t xml:space="preserve"> elektricitet ind til at dække Netselskabets nettab, hvorfor indkøbet til dækning af den del af nettabet, der udgøres af tyveriet, skal indgå i Netselskabets tabsopgørelse.</w:t>
      </w:r>
    </w:p>
    <w:p w14:paraId="649F4387" w14:textId="77777777" w:rsidR="00B01F51" w:rsidRPr="00ED2EAE" w:rsidRDefault="00B01F51" w:rsidP="000E7A99">
      <w:pPr>
        <w:pStyle w:val="Listeafsnit"/>
        <w:spacing w:line="276" w:lineRule="auto"/>
        <w:ind w:left="0"/>
        <w:rPr>
          <w:sz w:val="22"/>
        </w:rPr>
      </w:pPr>
    </w:p>
    <w:p w14:paraId="4CEE8B94" w14:textId="77777777" w:rsidR="007F293A" w:rsidRDefault="00814E44" w:rsidP="000E7A99">
      <w:pPr>
        <w:pStyle w:val="Listeafsnit"/>
        <w:spacing w:line="276" w:lineRule="auto"/>
        <w:ind w:left="0"/>
        <w:rPr>
          <w:sz w:val="22"/>
        </w:rPr>
      </w:pPr>
      <w:r w:rsidRPr="00ED2EAE">
        <w:rPr>
          <w:sz w:val="22"/>
        </w:rPr>
        <w:t xml:space="preserve">Ved indkøb af elektricitet til dækning af nettab betaler Netselskabet PSO, hvorfor Netselskabets PSO-betaling </w:t>
      </w:r>
      <w:r w:rsidR="00B01F51" w:rsidRPr="00ED2EAE">
        <w:rPr>
          <w:sz w:val="22"/>
        </w:rPr>
        <w:t>også skal indgå i tabsopgørelsen.</w:t>
      </w:r>
    </w:p>
    <w:p w14:paraId="766D7811" w14:textId="77777777" w:rsidR="001312DE" w:rsidRPr="00ED2EAE" w:rsidRDefault="001312DE" w:rsidP="000E7A99">
      <w:pPr>
        <w:pStyle w:val="Listeafsnit"/>
        <w:spacing w:line="276" w:lineRule="auto"/>
        <w:ind w:left="0"/>
        <w:rPr>
          <w:sz w:val="22"/>
        </w:rPr>
      </w:pPr>
    </w:p>
    <w:p w14:paraId="60A41311" w14:textId="77777777" w:rsidR="007F293A" w:rsidRPr="00ED2EAE" w:rsidRDefault="007F293A" w:rsidP="000E7A99">
      <w:pPr>
        <w:pStyle w:val="Listeafsnit"/>
        <w:spacing w:line="276" w:lineRule="auto"/>
        <w:ind w:left="0"/>
        <w:rPr>
          <w:sz w:val="22"/>
        </w:rPr>
      </w:pPr>
      <w:r w:rsidRPr="00ED2EAE">
        <w:rPr>
          <w:sz w:val="22"/>
        </w:rPr>
        <w:t>Hvad angår tabt netbetalin</w:t>
      </w:r>
      <w:r w:rsidR="00157BE6" w:rsidRPr="00ED2EAE">
        <w:rPr>
          <w:sz w:val="22"/>
        </w:rPr>
        <w:t xml:space="preserve">g opkræves for den netbetaling </w:t>
      </w:r>
      <w:r w:rsidRPr="00ED2EAE">
        <w:rPr>
          <w:sz w:val="22"/>
        </w:rPr>
        <w:t>forbruget ville have udgjort.</w:t>
      </w:r>
    </w:p>
    <w:p w14:paraId="117C6CCA" w14:textId="77777777" w:rsidR="00B01F51" w:rsidRPr="00ED2EAE" w:rsidRDefault="00B01F51" w:rsidP="000E7A99">
      <w:pPr>
        <w:pStyle w:val="Listeafsnit"/>
        <w:spacing w:line="276" w:lineRule="auto"/>
        <w:ind w:left="0"/>
        <w:rPr>
          <w:sz w:val="22"/>
        </w:rPr>
      </w:pPr>
    </w:p>
    <w:p w14:paraId="6D662D4A" w14:textId="77777777" w:rsidR="007F293A" w:rsidRPr="00ED2EAE" w:rsidRDefault="00B01F51" w:rsidP="000E7A99">
      <w:pPr>
        <w:pStyle w:val="Listeafsnit"/>
        <w:spacing w:line="276" w:lineRule="auto"/>
        <w:ind w:left="0"/>
        <w:rPr>
          <w:sz w:val="22"/>
        </w:rPr>
      </w:pPr>
      <w:r w:rsidRPr="00ED2EAE">
        <w:rPr>
          <w:sz w:val="22"/>
        </w:rPr>
        <w:t>Hvad angår afgifter, fremgår det af elafgiftsloven, at ved et konstateret tyveri af</w:t>
      </w:r>
      <w:r w:rsidRPr="006C2486">
        <w:rPr>
          <w:sz w:val="22"/>
        </w:rPr>
        <w:t xml:space="preserve"> </w:t>
      </w:r>
      <w:r w:rsidRPr="00ED2EAE">
        <w:rPr>
          <w:sz w:val="22"/>
        </w:rPr>
        <w:t>elektricitet fra e</w:t>
      </w:r>
      <w:r w:rsidRPr="006C2486">
        <w:rPr>
          <w:sz w:val="22"/>
        </w:rPr>
        <w:t>t Netse</w:t>
      </w:r>
      <w:r w:rsidRPr="00DB3B36">
        <w:rPr>
          <w:sz w:val="22"/>
        </w:rPr>
        <w:t>lskab</w:t>
      </w:r>
      <w:r w:rsidR="00CE1C1F" w:rsidRPr="006C2486">
        <w:rPr>
          <w:sz w:val="22"/>
        </w:rPr>
        <w:t>,</w:t>
      </w:r>
      <w:r w:rsidRPr="00ED2EAE">
        <w:rPr>
          <w:sz w:val="22"/>
        </w:rPr>
        <w:t xml:space="preserve"> udsteder </w:t>
      </w:r>
      <w:r w:rsidRPr="006C2486">
        <w:rPr>
          <w:sz w:val="22"/>
        </w:rPr>
        <w:t>Netselskabet</w:t>
      </w:r>
      <w:r w:rsidRPr="00ED2EAE">
        <w:rPr>
          <w:sz w:val="22"/>
        </w:rPr>
        <w:t xml:space="preserve"> en afgiftsopkrævning for forbruget af</w:t>
      </w:r>
      <w:r w:rsidRPr="006C2486">
        <w:rPr>
          <w:sz w:val="22"/>
        </w:rPr>
        <w:t xml:space="preserve"> </w:t>
      </w:r>
      <w:r w:rsidRPr="00ED2EAE">
        <w:rPr>
          <w:sz w:val="22"/>
        </w:rPr>
        <w:t>elektricitet til den erstatningsansvarlige.</w:t>
      </w:r>
    </w:p>
    <w:p w14:paraId="03E45AA9" w14:textId="77777777" w:rsidR="007F293A" w:rsidRDefault="007F293A" w:rsidP="000E7A99">
      <w:pPr>
        <w:pStyle w:val="Listeafsnit"/>
        <w:spacing w:line="276" w:lineRule="auto"/>
        <w:ind w:left="0"/>
      </w:pPr>
    </w:p>
    <w:p w14:paraId="6A76B2B9" w14:textId="77777777" w:rsidR="00476086" w:rsidRPr="00ED2EAE" w:rsidRDefault="00B01F51" w:rsidP="000E7A99">
      <w:pPr>
        <w:pStyle w:val="Listeafsnit"/>
        <w:spacing w:line="276" w:lineRule="auto"/>
        <w:ind w:left="0"/>
        <w:rPr>
          <w:sz w:val="22"/>
        </w:rPr>
      </w:pPr>
      <w:r w:rsidRPr="00ED2EAE">
        <w:rPr>
          <w:sz w:val="22"/>
        </w:rPr>
        <w:t>Netselskabets tabsopgørelse skal således indeholde følgende:</w:t>
      </w:r>
    </w:p>
    <w:p w14:paraId="66B35F49" w14:textId="77777777" w:rsidR="00B01F51" w:rsidRPr="00ED2EAE" w:rsidRDefault="00B01F51" w:rsidP="000E7A99">
      <w:pPr>
        <w:pStyle w:val="Listeafsnit"/>
        <w:numPr>
          <w:ilvl w:val="0"/>
          <w:numId w:val="64"/>
        </w:numPr>
        <w:spacing w:line="276" w:lineRule="auto"/>
        <w:rPr>
          <w:sz w:val="22"/>
        </w:rPr>
      </w:pPr>
      <w:r w:rsidRPr="00ED2EAE">
        <w:rPr>
          <w:sz w:val="22"/>
        </w:rPr>
        <w:t>Betaling for indkøb af elektricitet til dækning af det pågældende nettab</w:t>
      </w:r>
    </w:p>
    <w:p w14:paraId="0A5B6BEF" w14:textId="77777777" w:rsidR="00B01F51" w:rsidRPr="00ED2EAE" w:rsidRDefault="00814E44" w:rsidP="000E7A99">
      <w:pPr>
        <w:pStyle w:val="Listeafsnit"/>
        <w:numPr>
          <w:ilvl w:val="0"/>
          <w:numId w:val="64"/>
        </w:numPr>
        <w:spacing w:line="276" w:lineRule="auto"/>
        <w:rPr>
          <w:sz w:val="22"/>
        </w:rPr>
      </w:pPr>
      <w:r w:rsidRPr="00ED2EAE">
        <w:rPr>
          <w:sz w:val="22"/>
        </w:rPr>
        <w:t>PSO</w:t>
      </w:r>
      <w:r w:rsidR="008808BA">
        <w:rPr>
          <w:sz w:val="22"/>
        </w:rPr>
        <w:t xml:space="preserve"> og system- og transmissionstarif </w:t>
      </w:r>
      <w:r w:rsidRPr="00ED2EAE">
        <w:rPr>
          <w:sz w:val="22"/>
        </w:rPr>
        <w:t>for den indkøbte elektricitet</w:t>
      </w:r>
    </w:p>
    <w:p w14:paraId="70485F53" w14:textId="77777777" w:rsidR="00814E44" w:rsidRPr="00ED2EAE" w:rsidRDefault="00814E44" w:rsidP="000E7A99">
      <w:pPr>
        <w:pStyle w:val="Listeafsnit"/>
        <w:numPr>
          <w:ilvl w:val="0"/>
          <w:numId w:val="64"/>
        </w:numPr>
        <w:spacing w:line="276" w:lineRule="auto"/>
        <w:rPr>
          <w:sz w:val="22"/>
        </w:rPr>
      </w:pPr>
      <w:r w:rsidRPr="00ED2EAE">
        <w:rPr>
          <w:sz w:val="22"/>
        </w:rPr>
        <w:t>Elafgifter, der svarer til den mængde af elektricitet, der er forbrugt</w:t>
      </w:r>
    </w:p>
    <w:p w14:paraId="237DF980" w14:textId="3EB68311" w:rsidR="007F293A" w:rsidRPr="00ED2EAE" w:rsidRDefault="007F293A" w:rsidP="000E7A99">
      <w:pPr>
        <w:pStyle w:val="Listeafsnit"/>
        <w:numPr>
          <w:ilvl w:val="0"/>
          <w:numId w:val="64"/>
        </w:numPr>
        <w:spacing w:line="276" w:lineRule="auto"/>
        <w:rPr>
          <w:sz w:val="22"/>
        </w:rPr>
      </w:pPr>
      <w:r w:rsidRPr="00ED2EAE">
        <w:rPr>
          <w:sz w:val="22"/>
        </w:rPr>
        <w:t xml:space="preserve">Netbetaling for </w:t>
      </w:r>
      <w:r w:rsidR="000A137B" w:rsidRPr="00ED2EAE">
        <w:rPr>
          <w:sz w:val="22"/>
        </w:rPr>
        <w:t>den forbrugte elektricitet</w:t>
      </w:r>
    </w:p>
    <w:p w14:paraId="32D97134" w14:textId="77777777" w:rsidR="00983426" w:rsidRPr="00ED2EAE" w:rsidRDefault="007F293A" w:rsidP="00983426">
      <w:pPr>
        <w:pStyle w:val="Listeafsnit"/>
        <w:numPr>
          <w:ilvl w:val="0"/>
          <w:numId w:val="64"/>
        </w:numPr>
        <w:spacing w:line="276" w:lineRule="auto"/>
        <w:rPr>
          <w:sz w:val="22"/>
        </w:rPr>
      </w:pPr>
      <w:r w:rsidRPr="00ED2EAE">
        <w:rPr>
          <w:sz w:val="22"/>
        </w:rPr>
        <w:t>Eventuelle andre relaterede tab</w:t>
      </w:r>
      <w:bookmarkEnd w:id="153"/>
    </w:p>
    <w:p w14:paraId="5AD8993A" w14:textId="77777777" w:rsidR="009F6E9C" w:rsidRDefault="009F6E9C" w:rsidP="009F6E9C">
      <w:pPr>
        <w:pStyle w:val="Listeafsnit"/>
        <w:spacing w:line="276" w:lineRule="auto"/>
        <w:ind w:left="0"/>
        <w:rPr>
          <w:sz w:val="22"/>
        </w:rPr>
      </w:pPr>
    </w:p>
    <w:p w14:paraId="427B2EE5" w14:textId="3C60F955" w:rsidR="00983426" w:rsidRDefault="00983426" w:rsidP="009F6E9C">
      <w:pPr>
        <w:pStyle w:val="Listeafsnit"/>
        <w:spacing w:line="276" w:lineRule="auto"/>
        <w:ind w:left="0"/>
        <w:rPr>
          <w:sz w:val="22"/>
        </w:rPr>
      </w:pPr>
    </w:p>
    <w:p w14:paraId="0AC2E574" w14:textId="77777777" w:rsidR="00A55119" w:rsidRDefault="00A55119" w:rsidP="009F6E9C">
      <w:pPr>
        <w:pStyle w:val="Listeafsnit"/>
        <w:spacing w:line="276" w:lineRule="auto"/>
        <w:ind w:left="0"/>
        <w:rPr>
          <w:sz w:val="22"/>
        </w:rPr>
      </w:pPr>
    </w:p>
    <w:p w14:paraId="71E959F2" w14:textId="77777777" w:rsidR="00A55119" w:rsidRDefault="00A55119" w:rsidP="009F6E9C">
      <w:pPr>
        <w:pStyle w:val="Listeafsnit"/>
        <w:spacing w:line="276" w:lineRule="auto"/>
        <w:ind w:left="0"/>
        <w:rPr>
          <w:sz w:val="22"/>
        </w:rPr>
        <w:sectPr w:rsidR="00A55119" w:rsidSect="00643B7C">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134" w:left="1418" w:header="709" w:footer="624" w:gutter="0"/>
          <w:paperSrc w:first="265" w:other="265"/>
          <w:cols w:space="708"/>
          <w:titlePg/>
          <w:docGrid w:linePitch="360"/>
        </w:sectPr>
      </w:pPr>
    </w:p>
    <w:bookmarkEnd w:id="92"/>
    <w:bookmarkEnd w:id="93"/>
    <w:p w14:paraId="202C8BB5" w14:textId="77777777" w:rsidR="00983491" w:rsidRPr="00CE1FCA" w:rsidRDefault="00983491" w:rsidP="00CE1FCA">
      <w:pPr>
        <w:spacing w:line="276" w:lineRule="auto"/>
        <w:rPr>
          <w:b/>
          <w:u w:val="single"/>
        </w:rPr>
      </w:pPr>
      <w:r w:rsidRPr="00CE1FCA">
        <w:rPr>
          <w:noProof/>
        </w:rPr>
        <mc:AlternateContent>
          <mc:Choice Requires="wps">
            <w:drawing>
              <wp:anchor distT="0" distB="0" distL="114300" distR="114300" simplePos="0" relativeHeight="251654144" behindDoc="0" locked="0" layoutInCell="1" allowOverlap="1" wp14:anchorId="71AA0086" wp14:editId="147504DE">
                <wp:simplePos x="0" y="0"/>
                <wp:positionH relativeFrom="column">
                  <wp:posOffset>2498090</wp:posOffset>
                </wp:positionH>
                <wp:positionV relativeFrom="paragraph">
                  <wp:posOffset>-414977</wp:posOffset>
                </wp:positionV>
                <wp:extent cx="4312693" cy="1351129"/>
                <wp:effectExtent l="0" t="0" r="12065" b="20955"/>
                <wp:wrapNone/>
                <wp:docPr id="68" name="Tekstboks 68"/>
                <wp:cNvGraphicFramePr/>
                <a:graphic xmlns:a="http://schemas.openxmlformats.org/drawingml/2006/main">
                  <a:graphicData uri="http://schemas.microsoft.com/office/word/2010/wordprocessingShape">
                    <wps:wsp>
                      <wps:cNvSpPr txBox="1"/>
                      <wps:spPr>
                        <a:xfrm>
                          <a:off x="0" y="0"/>
                          <a:ext cx="4312693" cy="135112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87AB18" w14:textId="77777777" w:rsidR="00B0704F" w:rsidRPr="00D53786" w:rsidRDefault="00B0704F" w:rsidP="00983491">
                            <w:pPr>
                              <w:rPr>
                                <w:b/>
                                <w:sz w:val="20"/>
                                <w:szCs w:val="20"/>
                                <w:u w:val="single"/>
                              </w:rPr>
                            </w:pPr>
                            <w:r w:rsidRPr="00D53786">
                              <w:rPr>
                                <w:sz w:val="20"/>
                                <w:szCs w:val="20"/>
                              </w:rPr>
                              <w:t xml:space="preserve">1: En kunde henvender sig til en Elleverandør fordi </w:t>
                            </w:r>
                            <w:r w:rsidRPr="00D53786">
                              <w:rPr>
                                <w:b/>
                                <w:sz w:val="20"/>
                                <w:szCs w:val="20"/>
                                <w:u w:val="single"/>
                              </w:rPr>
                              <w:t>Kunden mangler strøm (på én eller flere faser).</w:t>
                            </w:r>
                          </w:p>
                          <w:p w14:paraId="41BBABEF" w14:textId="77777777" w:rsidR="00B0704F" w:rsidRPr="00D53786" w:rsidRDefault="00B0704F" w:rsidP="00983491">
                            <w:pPr>
                              <w:rPr>
                                <w:b/>
                                <w:sz w:val="20"/>
                                <w:szCs w:val="20"/>
                                <w:u w:val="single"/>
                              </w:rPr>
                            </w:pPr>
                          </w:p>
                          <w:p w14:paraId="57BFBF2C" w14:textId="77777777" w:rsidR="00B0704F" w:rsidRPr="00D53786" w:rsidRDefault="00B0704F" w:rsidP="00983491">
                            <w:pPr>
                              <w:rPr>
                                <w:sz w:val="20"/>
                                <w:szCs w:val="20"/>
                              </w:rPr>
                            </w:pPr>
                            <w:r w:rsidRPr="00D53786">
                              <w:rPr>
                                <w:sz w:val="20"/>
                                <w:szCs w:val="20"/>
                              </w:rPr>
                              <w:t xml:space="preserve">Elleverandøren beder indledningsvist om at få oplyst </w:t>
                            </w:r>
                          </w:p>
                          <w:p w14:paraId="7215E288" w14:textId="77777777" w:rsidR="00B0704F" w:rsidRPr="00D53786" w:rsidRDefault="00B0704F" w:rsidP="00983491">
                            <w:pPr>
                              <w:rPr>
                                <w:sz w:val="20"/>
                                <w:szCs w:val="20"/>
                              </w:rPr>
                            </w:pPr>
                            <w:r w:rsidRPr="00D53786">
                              <w:rPr>
                                <w:sz w:val="20"/>
                                <w:szCs w:val="20"/>
                              </w:rPr>
                              <w:t>A) Kundens kundenummer eller</w:t>
                            </w:r>
                          </w:p>
                          <w:p w14:paraId="4CA07CA8" w14:textId="77777777" w:rsidR="00B0704F" w:rsidRPr="00D53786" w:rsidRDefault="00B0704F" w:rsidP="00983491">
                            <w:pPr>
                              <w:rPr>
                                <w:sz w:val="20"/>
                                <w:szCs w:val="20"/>
                              </w:rPr>
                            </w:pPr>
                            <w:r w:rsidRPr="00D53786">
                              <w:rPr>
                                <w:sz w:val="20"/>
                                <w:szCs w:val="20"/>
                              </w:rPr>
                              <w:t>B) Installationsadressen, som henvendelsen drejer sig om</w:t>
                            </w:r>
                          </w:p>
                          <w:p w14:paraId="43DB1F9C" w14:textId="77777777" w:rsidR="00B0704F" w:rsidRPr="00D53786" w:rsidRDefault="00B0704F" w:rsidP="00983491">
                            <w:pPr>
                              <w:rPr>
                                <w:sz w:val="20"/>
                                <w:szCs w:val="20"/>
                              </w:rPr>
                            </w:pPr>
                            <w:r w:rsidRPr="00D53786">
                              <w:rPr>
                                <w:sz w:val="20"/>
                                <w:szCs w:val="20"/>
                              </w:rPr>
                              <w:t>mhp. at kontrollere om der er indgået et Kunde/Leverandør-forhold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68" style="position:absolute;margin-left:196.7pt;margin-top:-32.7pt;width:339.6pt;height:10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" w14:anchorId="71AA0086">
                <v:textbox>
                  <w:txbxContent>
                    <w:p w:rsidRPr="00D53786" w:rsidR="00B0704F" w:rsidP="00983491" w:rsidRDefault="00B0704F" w14:paraId="7A87AB18" w14:textId="77777777">
                      <w:pPr>
                        <w:rPr>
                          <w:b/>
                          <w:sz w:val="20"/>
                          <w:szCs w:val="20"/>
                          <w:u w:val="single"/>
                        </w:rPr>
                      </w:pPr>
                      <w:r w:rsidRPr="00D53786">
                        <w:rPr>
                          <w:sz w:val="20"/>
                          <w:szCs w:val="20"/>
                        </w:rPr>
                        <w:t xml:space="preserve">1: En kunde henvender sig til en </w:t>
                      </w:r>
                      <w:r w:rsidRPr="00D53786">
                        <w:rPr>
                          <w:sz w:val="20"/>
                          <w:szCs w:val="20"/>
                        </w:rPr>
                        <w:t xml:space="preserve">Elleverandør fordi </w:t>
                      </w:r>
                      <w:r w:rsidRPr="00D53786">
                        <w:rPr>
                          <w:b/>
                          <w:sz w:val="20"/>
                          <w:szCs w:val="20"/>
                          <w:u w:val="single"/>
                        </w:rPr>
                        <w:t>Kunden mangler strøm (på én eller flere faser).</w:t>
                      </w:r>
                    </w:p>
                    <w:p w:rsidRPr="00D53786" w:rsidR="00B0704F" w:rsidP="00983491" w:rsidRDefault="00B0704F" w14:paraId="41BBABEF" w14:textId="77777777">
                      <w:pPr>
                        <w:rPr>
                          <w:b/>
                          <w:sz w:val="20"/>
                          <w:szCs w:val="20"/>
                          <w:u w:val="single"/>
                        </w:rPr>
                      </w:pPr>
                    </w:p>
                    <w:p w:rsidRPr="00D53786" w:rsidR="00B0704F" w:rsidP="00983491" w:rsidRDefault="00B0704F" w14:paraId="57BFBF2C" w14:textId="77777777">
                      <w:pPr>
                        <w:rPr>
                          <w:sz w:val="20"/>
                          <w:szCs w:val="20"/>
                        </w:rPr>
                      </w:pPr>
                      <w:r w:rsidRPr="00D53786">
                        <w:rPr>
                          <w:sz w:val="20"/>
                          <w:szCs w:val="20"/>
                        </w:rPr>
                        <w:t xml:space="preserve">Elleverandøren beder indledningsvist om at få oplyst </w:t>
                      </w:r>
                    </w:p>
                    <w:p w:rsidRPr="00D53786" w:rsidR="00B0704F" w:rsidP="00983491" w:rsidRDefault="00B0704F" w14:paraId="7215E288" w14:textId="77777777">
                      <w:pPr>
                        <w:rPr>
                          <w:sz w:val="20"/>
                          <w:szCs w:val="20"/>
                        </w:rPr>
                      </w:pPr>
                      <w:r w:rsidRPr="00D53786">
                        <w:rPr>
                          <w:sz w:val="20"/>
                          <w:szCs w:val="20"/>
                        </w:rPr>
                        <w:t>A) Kundens kundenummer eller</w:t>
                      </w:r>
                    </w:p>
                    <w:p w:rsidRPr="00D53786" w:rsidR="00B0704F" w:rsidP="00983491" w:rsidRDefault="00B0704F" w14:paraId="4CA07CA8" w14:textId="77777777">
                      <w:pPr>
                        <w:rPr>
                          <w:sz w:val="20"/>
                          <w:szCs w:val="20"/>
                        </w:rPr>
                      </w:pPr>
                      <w:r w:rsidRPr="00D53786">
                        <w:rPr>
                          <w:sz w:val="20"/>
                          <w:szCs w:val="20"/>
                        </w:rPr>
                        <w:t>B) Installationsadressen, som henvendelsen drejer sig om</w:t>
                      </w:r>
                    </w:p>
                    <w:p w:rsidRPr="00D53786" w:rsidR="00B0704F" w:rsidP="00983491" w:rsidRDefault="00B0704F" w14:paraId="43DB1F9C" w14:textId="77777777">
                      <w:pPr>
                        <w:rPr>
                          <w:sz w:val="20"/>
                          <w:szCs w:val="20"/>
                        </w:rPr>
                      </w:pPr>
                      <w:r w:rsidRPr="00D53786">
                        <w:rPr>
                          <w:sz w:val="20"/>
                          <w:szCs w:val="20"/>
                        </w:rPr>
                        <w:t>mhp. at kontrollere om der er indgået et Kunde/Leverandør-forhold</w:t>
                      </w:r>
                    </w:p>
                  </w:txbxContent>
                </v:textbox>
              </v:shape>
            </w:pict>
          </mc:Fallback>
        </mc:AlternateContent>
      </w:r>
      <w:r w:rsidR="00CE1FCA" w:rsidRPr="00CE1FCA">
        <w:rPr>
          <w:b/>
          <w:u w:val="single"/>
        </w:rPr>
        <w:t>BILAG 1</w:t>
      </w:r>
    </w:p>
    <w:p w14:paraId="67F85CB8" w14:textId="225FE215" w:rsidR="00983491" w:rsidRPr="00983491" w:rsidRDefault="00180B27" w:rsidP="00983491">
      <w:pPr>
        <w:spacing w:line="276" w:lineRule="auto"/>
        <w:rPr>
          <w:rFonts w:eastAsiaTheme="minorHAnsi"/>
        </w:rPr>
      </w:pPr>
      <w:r w:rsidRPr="00983491">
        <w:rPr>
          <w:rFonts w:eastAsiaTheme="minorHAnsi"/>
          <w:noProof/>
        </w:rPr>
        <mc:AlternateContent>
          <mc:Choice Requires="wps">
            <w:drawing>
              <wp:anchor distT="0" distB="0" distL="114300" distR="114300" simplePos="0" relativeHeight="251669504" behindDoc="0" locked="0" layoutInCell="1" allowOverlap="1" wp14:anchorId="57D37D53" wp14:editId="68486827">
                <wp:simplePos x="0" y="0"/>
                <wp:positionH relativeFrom="column">
                  <wp:posOffset>4742180</wp:posOffset>
                </wp:positionH>
                <wp:positionV relativeFrom="paragraph">
                  <wp:posOffset>12203430</wp:posOffset>
                </wp:positionV>
                <wp:extent cx="313690" cy="436245"/>
                <wp:effectExtent l="19050" t="0" r="29210" b="40005"/>
                <wp:wrapNone/>
                <wp:docPr id="14" name="Nedadgående pil 14"/>
                <wp:cNvGraphicFramePr/>
                <a:graphic xmlns:a="http://schemas.openxmlformats.org/drawingml/2006/main">
                  <a:graphicData uri="http://schemas.microsoft.com/office/word/2010/wordprocessingShape">
                    <wps:wsp>
                      <wps:cNvSpPr/>
                      <wps:spPr>
                        <a:xfrm>
                          <a:off x="0" y="0"/>
                          <a:ext cx="313690" cy="4362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v:shapetype id="_x0000_t67" coordsize="21600,21600" o:spt="67" adj="16200,5400" path="m0@0l@1@0@1,0@2,0@2@0,21600@0,10800,21600xe" w14:anchorId="1A79837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Nedadgående pil 14" style="position:absolute;margin-left:373.4pt;margin-top:960.9pt;width:24.7pt;height:34.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"/>
            </w:pict>
          </mc:Fallback>
        </mc:AlternateContent>
      </w:r>
      <w:r w:rsidRPr="00983491">
        <w:rPr>
          <w:rFonts w:eastAsiaTheme="minorHAnsi"/>
          <w:noProof/>
        </w:rPr>
        <mc:AlternateContent>
          <mc:Choice Requires="wps">
            <w:drawing>
              <wp:anchor distT="0" distB="0" distL="114300" distR="114300" simplePos="0" relativeHeight="251662336" behindDoc="0" locked="0" layoutInCell="1" allowOverlap="1" wp14:anchorId="1FC7724C" wp14:editId="3CD08027">
                <wp:simplePos x="0" y="0"/>
                <wp:positionH relativeFrom="column">
                  <wp:posOffset>5162550</wp:posOffset>
                </wp:positionH>
                <wp:positionV relativeFrom="paragraph">
                  <wp:posOffset>12350115</wp:posOffset>
                </wp:positionV>
                <wp:extent cx="4567555" cy="1539240"/>
                <wp:effectExtent l="0" t="0" r="23495" b="22860"/>
                <wp:wrapNone/>
                <wp:docPr id="21" name="Tekstboks 21"/>
                <wp:cNvGraphicFramePr/>
                <a:graphic xmlns:a="http://schemas.openxmlformats.org/drawingml/2006/main">
                  <a:graphicData uri="http://schemas.microsoft.com/office/word/2010/wordprocessingShape">
                    <wps:wsp>
                      <wps:cNvSpPr txBox="1"/>
                      <wps:spPr>
                        <a:xfrm>
                          <a:off x="0" y="0"/>
                          <a:ext cx="4567555" cy="153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2FC14A" w14:textId="1FEC1D4F" w:rsidR="00B0704F" w:rsidRPr="001A26C2" w:rsidRDefault="00B0704F" w:rsidP="009834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FC7724C">
                <v:stroke joinstyle="miter"/>
                <v:path gradientshapeok="t" o:connecttype="rect"/>
              </v:shapetype>
              <v:shape id="Tekstboks 21" style="position:absolute;margin-left:406.5pt;margin-top:972.45pt;width:359.65pt;height:1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">
                <v:textbox>
                  <w:txbxContent>
                    <w:p w:rsidRPr="001A26C2" w:rsidR="00B0704F" w:rsidP="00983491" w:rsidRDefault="00B0704F" w14:paraId="092FC14A" w14:textId="1FEC1D4F">
                      <w:pPr>
                        <w:rPr>
                          <w:sz w:val="20"/>
                          <w:szCs w:val="20"/>
                        </w:rPr>
                      </w:pPr>
                    </w:p>
                  </w:txbxContent>
                </v:textbox>
              </v:shape>
            </w:pict>
          </mc:Fallback>
        </mc:AlternateContent>
      </w:r>
      <w:r w:rsidRPr="00983491">
        <w:rPr>
          <w:rFonts w:eastAsiaTheme="minorHAnsi"/>
          <w:noProof/>
        </w:rPr>
        <mc:AlternateContent>
          <mc:Choice Requires="wps">
            <w:drawing>
              <wp:anchor distT="0" distB="0" distL="114300" distR="114300" simplePos="0" relativeHeight="251650048" behindDoc="0" locked="0" layoutInCell="1" allowOverlap="1" wp14:anchorId="12D5E62F" wp14:editId="25D125CC">
                <wp:simplePos x="0" y="0"/>
                <wp:positionH relativeFrom="column">
                  <wp:posOffset>4766310</wp:posOffset>
                </wp:positionH>
                <wp:positionV relativeFrom="paragraph">
                  <wp:posOffset>10749915</wp:posOffset>
                </wp:positionV>
                <wp:extent cx="4966970" cy="1363980"/>
                <wp:effectExtent l="0" t="0" r="24130" b="26670"/>
                <wp:wrapNone/>
                <wp:docPr id="6" name="Tekstboks 6"/>
                <wp:cNvGraphicFramePr/>
                <a:graphic xmlns:a="http://schemas.openxmlformats.org/drawingml/2006/main">
                  <a:graphicData uri="http://schemas.microsoft.com/office/word/2010/wordprocessingShape">
                    <wps:wsp>
                      <wps:cNvSpPr txBox="1"/>
                      <wps:spPr>
                        <a:xfrm>
                          <a:off x="0" y="0"/>
                          <a:ext cx="4966970" cy="1363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3A3D2A" w14:textId="77777777" w:rsidR="00B0704F" w:rsidRPr="001A26C2" w:rsidRDefault="00B0704F" w:rsidP="00983491">
                            <w:pPr>
                              <w:rPr>
                                <w:i/>
                                <w:sz w:val="20"/>
                                <w:szCs w:val="20"/>
                              </w:rPr>
                            </w:pPr>
                            <w:r w:rsidRPr="001A26C2">
                              <w:rPr>
                                <w:i/>
                                <w:sz w:val="20"/>
                                <w:szCs w:val="20"/>
                              </w:rPr>
                              <w:t>7B: ”Nej, HPFI-relæet er ikke slået fra/sikringer er ikke sprunget.”</w:t>
                            </w:r>
                          </w:p>
                          <w:p w14:paraId="18493DD7" w14:textId="6133AED1" w:rsidR="00B0704F" w:rsidRDefault="00B0704F" w:rsidP="00983491">
                            <w:pPr>
                              <w:rPr>
                                <w:i/>
                                <w:sz w:val="20"/>
                                <w:szCs w:val="20"/>
                              </w:rPr>
                            </w:pPr>
                          </w:p>
                          <w:p w14:paraId="6BE472A9" w14:textId="63D5E868" w:rsidR="00B0704F" w:rsidRPr="00D53786" w:rsidRDefault="00B0704F" w:rsidP="00BE3643">
                            <w:pPr>
                              <w:rPr>
                                <w:sz w:val="20"/>
                                <w:szCs w:val="20"/>
                              </w:rPr>
                            </w:pPr>
                            <w:r w:rsidRPr="001A26C2">
                              <w:rPr>
                                <w:sz w:val="20"/>
                                <w:szCs w:val="20"/>
                              </w:rPr>
                              <w:t>Kunden henvises til Netselskabet</w:t>
                            </w:r>
                            <w:r>
                              <w:rPr>
                                <w:sz w:val="20"/>
                                <w:szCs w:val="20"/>
                              </w:rPr>
                              <w:t xml:space="preserve"> for derigennem at få undersøgt, om der er tale om en ikke-kendt strømafbrydelse i det lokale elforsyningsnet</w:t>
                            </w:r>
                            <w:r w:rsidRPr="001A26C2">
                              <w:rPr>
                                <w:sz w:val="20"/>
                                <w:szCs w:val="20"/>
                              </w:rPr>
                              <w:t>.</w:t>
                            </w:r>
                            <w:r w:rsidRPr="00D53786">
                              <w:rPr>
                                <w:sz w:val="20"/>
                                <w:szCs w:val="20"/>
                              </w:rPr>
                              <w:t xml:space="preserve"> </w:t>
                            </w:r>
                          </w:p>
                          <w:p w14:paraId="7BE29108" w14:textId="77777777" w:rsidR="00B0704F" w:rsidRPr="001A26C2" w:rsidRDefault="00B0704F" w:rsidP="00983491">
                            <w:pPr>
                              <w:rPr>
                                <w:sz w:val="20"/>
                                <w:szCs w:val="20"/>
                              </w:rPr>
                            </w:pPr>
                          </w:p>
                          <w:p w14:paraId="3DE2E774" w14:textId="77777777" w:rsidR="00B0704F" w:rsidRPr="001A26C2" w:rsidRDefault="00B0704F" w:rsidP="00983491">
                            <w:pPr>
                              <w:rPr>
                                <w:sz w:val="20"/>
                                <w:szCs w:val="20"/>
                              </w:rPr>
                            </w:pPr>
                          </w:p>
                          <w:p w14:paraId="44D6173F" w14:textId="77777777" w:rsidR="00B0704F" w:rsidRPr="001A26C2" w:rsidRDefault="00B0704F" w:rsidP="009834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6" style="position:absolute;margin-left:375.3pt;margin-top:846.45pt;width:391.1pt;height:10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" w14:anchorId="12D5E62F">
                <v:textbox>
                  <w:txbxContent>
                    <w:p w:rsidRPr="001A26C2" w:rsidR="00B0704F" w:rsidP="00983491" w:rsidRDefault="00B0704F" w14:paraId="1F3A3D2A" w14:textId="77777777">
                      <w:pPr>
                        <w:rPr>
                          <w:i/>
                          <w:sz w:val="20"/>
                          <w:szCs w:val="20"/>
                        </w:rPr>
                      </w:pPr>
                      <w:r w:rsidRPr="001A26C2">
                        <w:rPr>
                          <w:i/>
                          <w:sz w:val="20"/>
                          <w:szCs w:val="20"/>
                        </w:rPr>
                        <w:t>7B: ”Nej, HPFI-relæet er ikke slået fra/sikringer er ikke sprunget.”</w:t>
                      </w:r>
                    </w:p>
                    <w:p w:rsidR="00B0704F" w:rsidP="00983491" w:rsidRDefault="00B0704F" w14:paraId="18493DD7" w14:textId="6133AED1">
                      <w:pPr>
                        <w:rPr>
                          <w:i/>
                          <w:sz w:val="20"/>
                          <w:szCs w:val="20"/>
                        </w:rPr>
                      </w:pPr>
                    </w:p>
                    <w:p w:rsidRPr="00D53786" w:rsidR="00B0704F" w:rsidP="00BE3643" w:rsidRDefault="00B0704F" w14:paraId="6BE472A9" w14:textId="63D5E868">
                      <w:pPr>
                        <w:rPr>
                          <w:sz w:val="20"/>
                          <w:szCs w:val="20"/>
                        </w:rPr>
                      </w:pPr>
                      <w:r w:rsidRPr="001A26C2">
                        <w:rPr>
                          <w:sz w:val="20"/>
                          <w:szCs w:val="20"/>
                        </w:rPr>
                        <w:t>Kunden henvises til Netselskabet</w:t>
                      </w:r>
                      <w:r>
                        <w:rPr>
                          <w:sz w:val="20"/>
                          <w:szCs w:val="20"/>
                        </w:rPr>
                        <w:t xml:space="preserve"> for derigennem at få undersøgt, om der er tale om en ikke-kendt strømafbrydelse i det lokale elforsyningsnet</w:t>
                      </w:r>
                      <w:r w:rsidRPr="001A26C2">
                        <w:rPr>
                          <w:sz w:val="20"/>
                          <w:szCs w:val="20"/>
                        </w:rPr>
                        <w:t>.</w:t>
                      </w:r>
                      <w:r w:rsidRPr="00D53786">
                        <w:rPr>
                          <w:sz w:val="20"/>
                          <w:szCs w:val="20"/>
                        </w:rPr>
                        <w:t xml:space="preserve"> </w:t>
                      </w:r>
                    </w:p>
                    <w:p w:rsidRPr="001A26C2" w:rsidR="00B0704F" w:rsidP="00983491" w:rsidRDefault="00B0704F" w14:paraId="7BE29108" w14:textId="77777777">
                      <w:pPr>
                        <w:rPr>
                          <w:sz w:val="20"/>
                          <w:szCs w:val="20"/>
                        </w:rPr>
                      </w:pPr>
                    </w:p>
                    <w:p w:rsidRPr="001A26C2" w:rsidR="00B0704F" w:rsidP="00983491" w:rsidRDefault="00B0704F" w14:paraId="3DE2E774" w14:textId="77777777">
                      <w:pPr>
                        <w:rPr>
                          <w:sz w:val="20"/>
                          <w:szCs w:val="20"/>
                        </w:rPr>
                      </w:pPr>
                    </w:p>
                    <w:p w:rsidRPr="001A26C2" w:rsidR="00B0704F" w:rsidP="00983491" w:rsidRDefault="00B0704F" w14:paraId="44D6173F" w14:textId="77777777">
                      <w:pPr>
                        <w:rPr>
                          <w:sz w:val="20"/>
                          <w:szCs w:val="20"/>
                        </w:rPr>
                      </w:pP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46976" behindDoc="0" locked="0" layoutInCell="1" allowOverlap="1" wp14:anchorId="4C0D6056" wp14:editId="63A3BD7A">
                <wp:simplePos x="0" y="0"/>
                <wp:positionH relativeFrom="column">
                  <wp:posOffset>-215123</wp:posOffset>
                </wp:positionH>
                <wp:positionV relativeFrom="paragraph">
                  <wp:posOffset>5999595</wp:posOffset>
                </wp:positionV>
                <wp:extent cx="3397885" cy="996286"/>
                <wp:effectExtent l="0" t="0" r="12065" b="13970"/>
                <wp:wrapNone/>
                <wp:docPr id="3" name="Tekstboks 3"/>
                <wp:cNvGraphicFramePr/>
                <a:graphic xmlns:a="http://schemas.openxmlformats.org/drawingml/2006/main">
                  <a:graphicData uri="http://schemas.microsoft.com/office/word/2010/wordprocessingShape">
                    <wps:wsp>
                      <wps:cNvSpPr txBox="1"/>
                      <wps:spPr>
                        <a:xfrm>
                          <a:off x="0" y="0"/>
                          <a:ext cx="3397885" cy="996286"/>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660BB" w14:textId="77777777" w:rsidR="00B0704F" w:rsidRPr="00270DCB" w:rsidRDefault="00B0704F" w:rsidP="00983491">
                            <w:pPr>
                              <w:rPr>
                                <w:sz w:val="20"/>
                                <w:szCs w:val="20"/>
                              </w:rPr>
                            </w:pPr>
                            <w:r w:rsidRPr="00270DCB">
                              <w:rPr>
                                <w:b/>
                                <w:sz w:val="20"/>
                                <w:szCs w:val="20"/>
                              </w:rPr>
                              <w:t xml:space="preserve">NB! </w:t>
                            </w:r>
                            <w:r>
                              <w:rPr>
                                <w:sz w:val="20"/>
                                <w:szCs w:val="20"/>
                              </w:rPr>
                              <w:t>Ved ”s</w:t>
                            </w:r>
                            <w:r w:rsidRPr="00270DCB">
                              <w:rPr>
                                <w:sz w:val="20"/>
                                <w:szCs w:val="20"/>
                              </w:rPr>
                              <w:t>ærlige hændelser”</w:t>
                            </w:r>
                            <w:r>
                              <w:rPr>
                                <w:sz w:val="20"/>
                                <w:szCs w:val="20"/>
                              </w:rPr>
                              <w:t xml:space="preserve"> jf. S</w:t>
                            </w:r>
                            <w:r w:rsidRPr="00270DCB">
                              <w:rPr>
                                <w:sz w:val="20"/>
                                <w:szCs w:val="20"/>
                              </w:rPr>
                              <w:t>ervicevilkåre</w:t>
                            </w:r>
                            <w:r>
                              <w:rPr>
                                <w:sz w:val="20"/>
                                <w:szCs w:val="20"/>
                              </w:rPr>
                              <w:t>nes pkt. 4.3.6 og 4.3.7</w:t>
                            </w:r>
                            <w:r w:rsidRPr="00270DCB">
                              <w:rPr>
                                <w:sz w:val="20"/>
                                <w:szCs w:val="20"/>
                              </w:rPr>
                              <w:t xml:space="preserve">, hvor leverandøren skal viderestille Kunden </w:t>
                            </w:r>
                            <w:r>
                              <w:rPr>
                                <w:sz w:val="20"/>
                                <w:szCs w:val="20"/>
                              </w:rPr>
                              <w:t>direkte uden visitering</w:t>
                            </w:r>
                            <w:r w:rsidRPr="00270DCB">
                              <w:rPr>
                                <w:sz w:val="20"/>
                                <w:szCs w:val="20"/>
                              </w:rPr>
                              <w:t xml:space="preserve">, afsluttes visiteringen </w:t>
                            </w:r>
                            <w:r>
                              <w:rPr>
                                <w:sz w:val="20"/>
                                <w:szCs w:val="20"/>
                              </w:rPr>
                              <w:t>efter visitationsdiagrammets boks 4A/4B</w:t>
                            </w:r>
                            <w:r w:rsidRPr="00270DCB">
                              <w:rPr>
                                <w:sz w:val="20"/>
                                <w:szCs w:val="20"/>
                              </w:rPr>
                              <w:t xml:space="preserve">, og Kunden henvises til Netselskabet.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3" style="position:absolute;margin-left:-16.95pt;margin-top:472.4pt;width:267.55pt;height:7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yell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" w14:anchorId="4C0D6056">
                <v:textbox>
                  <w:txbxContent>
                    <w:p w:rsidRPr="00270DCB" w:rsidR="00B0704F" w:rsidP="00983491" w:rsidRDefault="00B0704F" w14:paraId="6F6660BB" w14:textId="77777777">
                      <w:pPr>
                        <w:rPr>
                          <w:sz w:val="20"/>
                          <w:szCs w:val="20"/>
                        </w:rPr>
                      </w:pPr>
                      <w:r w:rsidRPr="00270DCB">
                        <w:rPr>
                          <w:b/>
                          <w:sz w:val="20"/>
                          <w:szCs w:val="20"/>
                        </w:rPr>
                        <w:t xml:space="preserve">NB! </w:t>
                      </w:r>
                      <w:r>
                        <w:rPr>
                          <w:sz w:val="20"/>
                          <w:szCs w:val="20"/>
                        </w:rPr>
                        <w:t>Ved ”s</w:t>
                      </w:r>
                      <w:r w:rsidRPr="00270DCB">
                        <w:rPr>
                          <w:sz w:val="20"/>
                          <w:szCs w:val="20"/>
                        </w:rPr>
                        <w:t>ærlige hændelser”</w:t>
                      </w:r>
                      <w:r>
                        <w:rPr>
                          <w:sz w:val="20"/>
                          <w:szCs w:val="20"/>
                        </w:rPr>
                        <w:t xml:space="preserve"> jf. S</w:t>
                      </w:r>
                      <w:r w:rsidRPr="00270DCB">
                        <w:rPr>
                          <w:sz w:val="20"/>
                          <w:szCs w:val="20"/>
                        </w:rPr>
                        <w:t>ervicevilkåre</w:t>
                      </w:r>
                      <w:r>
                        <w:rPr>
                          <w:sz w:val="20"/>
                          <w:szCs w:val="20"/>
                        </w:rPr>
                        <w:t>nes pkt. 4.3.6 og 4.3.7</w:t>
                      </w:r>
                      <w:r w:rsidRPr="00270DCB">
                        <w:rPr>
                          <w:sz w:val="20"/>
                          <w:szCs w:val="20"/>
                        </w:rPr>
                        <w:t xml:space="preserve">, hvor leverandøren skal viderestille Kunden </w:t>
                      </w:r>
                      <w:r>
                        <w:rPr>
                          <w:sz w:val="20"/>
                          <w:szCs w:val="20"/>
                        </w:rPr>
                        <w:t>direkte uden visitering</w:t>
                      </w:r>
                      <w:r w:rsidRPr="00270DCB">
                        <w:rPr>
                          <w:sz w:val="20"/>
                          <w:szCs w:val="20"/>
                        </w:rPr>
                        <w:t xml:space="preserve">, afsluttes visiteringen </w:t>
                      </w:r>
                      <w:r>
                        <w:rPr>
                          <w:sz w:val="20"/>
                          <w:szCs w:val="20"/>
                        </w:rPr>
                        <w:t>efter visitationsdiagrammets boks 4A/4B</w:t>
                      </w:r>
                      <w:r w:rsidRPr="00270DCB">
                        <w:rPr>
                          <w:sz w:val="20"/>
                          <w:szCs w:val="20"/>
                        </w:rPr>
                        <w:t xml:space="preserve">, og Kunden henvises til </w:t>
                      </w:r>
                      <w:r w:rsidRPr="00270DCB">
                        <w:rPr>
                          <w:sz w:val="20"/>
                          <w:szCs w:val="20"/>
                        </w:rPr>
                        <w:t xml:space="preserve">Netselskabet. </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45952" behindDoc="0" locked="0" layoutInCell="1" allowOverlap="1" wp14:anchorId="7EF43C79" wp14:editId="1BA8DE45">
                <wp:simplePos x="0" y="0"/>
                <wp:positionH relativeFrom="column">
                  <wp:posOffset>999528</wp:posOffset>
                </wp:positionH>
                <wp:positionV relativeFrom="paragraph">
                  <wp:posOffset>4443749</wp:posOffset>
                </wp:positionV>
                <wp:extent cx="3397885" cy="1487606"/>
                <wp:effectExtent l="0" t="0" r="12065" b="17780"/>
                <wp:wrapNone/>
                <wp:docPr id="65" name="Tekstboks 65"/>
                <wp:cNvGraphicFramePr/>
                <a:graphic xmlns:a="http://schemas.openxmlformats.org/drawingml/2006/main">
                  <a:graphicData uri="http://schemas.microsoft.com/office/word/2010/wordprocessingShape">
                    <wps:wsp>
                      <wps:cNvSpPr txBox="1"/>
                      <wps:spPr>
                        <a:xfrm>
                          <a:off x="0" y="0"/>
                          <a:ext cx="3397885" cy="1487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B16B4" w14:textId="77777777" w:rsidR="00B0704F" w:rsidRPr="00D53786" w:rsidRDefault="00B0704F" w:rsidP="00983491">
                            <w:pPr>
                              <w:rPr>
                                <w:sz w:val="20"/>
                                <w:szCs w:val="20"/>
                              </w:rPr>
                            </w:pPr>
                            <w:r w:rsidRPr="00D53786">
                              <w:rPr>
                                <w:sz w:val="20"/>
                                <w:szCs w:val="20"/>
                              </w:rPr>
                              <w:t>4</w:t>
                            </w:r>
                            <w:r>
                              <w:rPr>
                                <w:sz w:val="20"/>
                                <w:szCs w:val="20"/>
                              </w:rPr>
                              <w:t>A</w:t>
                            </w:r>
                            <w:r w:rsidRPr="00D53786">
                              <w:rPr>
                                <w:sz w:val="20"/>
                                <w:szCs w:val="20"/>
                              </w:rPr>
                              <w:t xml:space="preserve">: </w:t>
                            </w:r>
                            <w:r w:rsidRPr="00D53786">
                              <w:rPr>
                                <w:i/>
                                <w:sz w:val="20"/>
                                <w:szCs w:val="20"/>
                              </w:rPr>
                              <w:t>Ja, Informationsplatformen viser, at installationsadressen er (eller ligger på grænsen til at være) berørt af en allerede kendt strømafbrydelse. Kunden oplyses herom samt om, hvornår forsyningen kan forventes tilbage.</w:t>
                            </w:r>
                          </w:p>
                          <w:p w14:paraId="5632C6AA" w14:textId="77777777" w:rsidR="00B0704F" w:rsidRPr="00D53786" w:rsidRDefault="00B0704F" w:rsidP="00983491">
                            <w:pPr>
                              <w:rPr>
                                <w:sz w:val="20"/>
                                <w:szCs w:val="20"/>
                              </w:rPr>
                            </w:pPr>
                          </w:p>
                          <w:p w14:paraId="74FC4856" w14:textId="77777777" w:rsidR="00B0704F" w:rsidRPr="00D53786" w:rsidRDefault="00B0704F" w:rsidP="00983491">
                            <w:pPr>
                              <w:rPr>
                                <w:sz w:val="20"/>
                                <w:szCs w:val="20"/>
                              </w:rPr>
                            </w:pPr>
                            <w:r w:rsidRPr="001A26C2">
                              <w:rPr>
                                <w:sz w:val="20"/>
                                <w:szCs w:val="20"/>
                              </w:rPr>
                              <w:t>Kunden henvises til Netselskabet, hvis Kunden ønsker dette.</w:t>
                            </w:r>
                            <w:r w:rsidRPr="00D5378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65" style="position:absolute;margin-left:78.7pt;margin-top:349.9pt;width:267.55pt;height:11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" w14:anchorId="7EF43C79">
                <v:textbox>
                  <w:txbxContent>
                    <w:p w:rsidRPr="00D53786" w:rsidR="00B0704F" w:rsidP="00983491" w:rsidRDefault="00B0704F" w14:paraId="3CCB16B4" w14:textId="77777777">
                      <w:pPr>
                        <w:rPr>
                          <w:sz w:val="20"/>
                          <w:szCs w:val="20"/>
                        </w:rPr>
                      </w:pPr>
                      <w:r w:rsidRPr="00D53786">
                        <w:rPr>
                          <w:sz w:val="20"/>
                          <w:szCs w:val="20"/>
                        </w:rPr>
                        <w:t>4</w:t>
                      </w:r>
                      <w:r>
                        <w:rPr>
                          <w:sz w:val="20"/>
                          <w:szCs w:val="20"/>
                        </w:rPr>
                        <w:t>A</w:t>
                      </w:r>
                      <w:r w:rsidRPr="00D53786">
                        <w:rPr>
                          <w:sz w:val="20"/>
                          <w:szCs w:val="20"/>
                        </w:rPr>
                        <w:t xml:space="preserve">: </w:t>
                      </w:r>
                      <w:r w:rsidRPr="00D53786">
                        <w:rPr>
                          <w:i/>
                          <w:sz w:val="20"/>
                          <w:szCs w:val="20"/>
                        </w:rPr>
                        <w:t>Ja, Informationsplatformen viser, at installationsadressen er (eller ligger på grænsen til at være) berørt af en allerede kendt strømafbrydelse. Kunden oplyses herom samt om, hvornår forsyningen kan forventes tilbage.</w:t>
                      </w:r>
                    </w:p>
                    <w:p w:rsidRPr="00D53786" w:rsidR="00B0704F" w:rsidP="00983491" w:rsidRDefault="00B0704F" w14:paraId="5632C6AA" w14:textId="77777777">
                      <w:pPr>
                        <w:rPr>
                          <w:sz w:val="20"/>
                          <w:szCs w:val="20"/>
                        </w:rPr>
                      </w:pPr>
                    </w:p>
                    <w:p w:rsidRPr="00D53786" w:rsidR="00B0704F" w:rsidP="00983491" w:rsidRDefault="00B0704F" w14:paraId="74FC4856" w14:textId="77777777">
                      <w:pPr>
                        <w:rPr>
                          <w:sz w:val="20"/>
                          <w:szCs w:val="20"/>
                        </w:rPr>
                      </w:pPr>
                      <w:r w:rsidRPr="001A26C2">
                        <w:rPr>
                          <w:sz w:val="20"/>
                          <w:szCs w:val="20"/>
                        </w:rPr>
                        <w:t xml:space="preserve">Kunden henvises til </w:t>
                      </w:r>
                      <w:r w:rsidRPr="001A26C2">
                        <w:rPr>
                          <w:sz w:val="20"/>
                          <w:szCs w:val="20"/>
                        </w:rPr>
                        <w:t>Netselskabet, hvis Kunden ønsker dette.</w:t>
                      </w:r>
                      <w:r w:rsidRPr="00D53786">
                        <w:rPr>
                          <w:sz w:val="20"/>
                          <w:szCs w:val="20"/>
                        </w:rPr>
                        <w:t xml:space="preserve"> </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52096" behindDoc="0" locked="0" layoutInCell="1" allowOverlap="1" wp14:anchorId="31D3A5C5" wp14:editId="3863B497">
                <wp:simplePos x="0" y="0"/>
                <wp:positionH relativeFrom="column">
                  <wp:posOffset>848995</wp:posOffset>
                </wp:positionH>
                <wp:positionV relativeFrom="paragraph">
                  <wp:posOffset>10748645</wp:posOffset>
                </wp:positionV>
                <wp:extent cx="3820160" cy="2442845"/>
                <wp:effectExtent l="0" t="0" r="27940" b="14605"/>
                <wp:wrapNone/>
                <wp:docPr id="46" name="Tekstboks 46"/>
                <wp:cNvGraphicFramePr/>
                <a:graphic xmlns:a="http://schemas.openxmlformats.org/drawingml/2006/main">
                  <a:graphicData uri="http://schemas.microsoft.com/office/word/2010/wordprocessingShape">
                    <wps:wsp>
                      <wps:cNvSpPr txBox="1"/>
                      <wps:spPr>
                        <a:xfrm>
                          <a:off x="0" y="0"/>
                          <a:ext cx="3820160" cy="2442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299EA" w14:textId="77777777" w:rsidR="00B0704F" w:rsidRPr="00D53786" w:rsidRDefault="00B0704F" w:rsidP="00983491">
                            <w:pPr>
                              <w:rPr>
                                <w:i/>
                                <w:sz w:val="20"/>
                                <w:szCs w:val="20"/>
                              </w:rPr>
                            </w:pPr>
                            <w:r w:rsidRPr="00D53786">
                              <w:rPr>
                                <w:i/>
                                <w:sz w:val="20"/>
                                <w:szCs w:val="20"/>
                              </w:rPr>
                              <w:t>7A: ”Ja, HPFI-relæet er slået fra/sikringer er sprunget.”</w:t>
                            </w:r>
                          </w:p>
                          <w:p w14:paraId="2D174BEC" w14:textId="77777777" w:rsidR="00B0704F" w:rsidRPr="00D53786" w:rsidRDefault="00B0704F" w:rsidP="00983491">
                            <w:pPr>
                              <w:rPr>
                                <w:i/>
                                <w:sz w:val="20"/>
                                <w:szCs w:val="20"/>
                              </w:rPr>
                            </w:pPr>
                          </w:p>
                          <w:p w14:paraId="71C87320" w14:textId="77777777" w:rsidR="00B0704F" w:rsidRPr="00D53786" w:rsidRDefault="00B0704F" w:rsidP="00983491">
                            <w:pPr>
                              <w:rPr>
                                <w:i/>
                                <w:sz w:val="20"/>
                                <w:szCs w:val="20"/>
                              </w:rPr>
                            </w:pPr>
                            <w:r w:rsidRPr="00D53786">
                              <w:rPr>
                                <w:i/>
                                <w:sz w:val="20"/>
                                <w:szCs w:val="20"/>
                              </w:rPr>
                              <w:t xml:space="preserve">Elleverandøren guider Kunden med at: </w:t>
                            </w:r>
                          </w:p>
                          <w:p w14:paraId="31F59407" w14:textId="77777777" w:rsidR="00B0704F" w:rsidRPr="00D53786" w:rsidRDefault="00B0704F" w:rsidP="00983491">
                            <w:pPr>
                              <w:rPr>
                                <w:i/>
                                <w:sz w:val="20"/>
                                <w:szCs w:val="20"/>
                              </w:rPr>
                            </w:pPr>
                            <w:r w:rsidRPr="00D53786">
                              <w:rPr>
                                <w:i/>
                                <w:sz w:val="20"/>
                                <w:szCs w:val="20"/>
                              </w:rPr>
                              <w:t>1.: Kobl alle sikringsgrupper ud</w:t>
                            </w:r>
                          </w:p>
                          <w:p w14:paraId="353C9EB2" w14:textId="77777777" w:rsidR="00B0704F" w:rsidRPr="00D53786" w:rsidRDefault="00B0704F" w:rsidP="00983491">
                            <w:pPr>
                              <w:rPr>
                                <w:i/>
                                <w:sz w:val="20"/>
                                <w:szCs w:val="20"/>
                              </w:rPr>
                            </w:pPr>
                            <w:r w:rsidRPr="00D53786">
                              <w:rPr>
                                <w:i/>
                                <w:sz w:val="20"/>
                                <w:szCs w:val="20"/>
                              </w:rPr>
                              <w:t>2.: Udskift evt. sikring, som er sprunget</w:t>
                            </w:r>
                          </w:p>
                          <w:p w14:paraId="71A0D772" w14:textId="77777777" w:rsidR="00B0704F" w:rsidRPr="00D53786" w:rsidRDefault="00B0704F" w:rsidP="00983491">
                            <w:pPr>
                              <w:rPr>
                                <w:i/>
                                <w:sz w:val="20"/>
                                <w:szCs w:val="20"/>
                              </w:rPr>
                            </w:pPr>
                            <w:r w:rsidRPr="00D53786">
                              <w:rPr>
                                <w:i/>
                                <w:sz w:val="20"/>
                                <w:szCs w:val="20"/>
                              </w:rPr>
                              <w:t>3.: Kobl HPFI-relæet ind igen</w:t>
                            </w:r>
                          </w:p>
                          <w:p w14:paraId="427626E0" w14:textId="77777777" w:rsidR="00B0704F" w:rsidRPr="00D53786" w:rsidRDefault="00B0704F" w:rsidP="00983491">
                            <w:pPr>
                              <w:rPr>
                                <w:i/>
                                <w:sz w:val="20"/>
                                <w:szCs w:val="20"/>
                              </w:rPr>
                            </w:pPr>
                            <w:r w:rsidRPr="00D53786">
                              <w:rPr>
                                <w:i/>
                                <w:sz w:val="20"/>
                                <w:szCs w:val="20"/>
                              </w:rPr>
                              <w:t>4.: Kobl sikringsgrupperne ind igen én efter én</w:t>
                            </w:r>
                          </w:p>
                          <w:p w14:paraId="49BE3FF5" w14:textId="77777777" w:rsidR="00B0704F" w:rsidRPr="00D53786" w:rsidRDefault="00B0704F" w:rsidP="00983491">
                            <w:pPr>
                              <w:rPr>
                                <w:i/>
                                <w:sz w:val="20"/>
                                <w:szCs w:val="20"/>
                              </w:rPr>
                            </w:pPr>
                          </w:p>
                          <w:p w14:paraId="22A87904" w14:textId="77777777" w:rsidR="00B0704F" w:rsidRPr="00D53786" w:rsidRDefault="00B0704F" w:rsidP="00983491">
                            <w:pPr>
                              <w:rPr>
                                <w:sz w:val="20"/>
                                <w:szCs w:val="20"/>
                              </w:rPr>
                            </w:pPr>
                            <w:r w:rsidRPr="00D53786">
                              <w:rPr>
                                <w:sz w:val="20"/>
                                <w:szCs w:val="20"/>
                              </w:rPr>
                              <w:t xml:space="preserve">Kobler HPFI-relæet ikke ud igen har der været tale om en periodisk fejl/overbelastning. Hvis HPFI-relæet kobler ud/en sikring springer (igen), så ligger fejlen i kundens installation. </w:t>
                            </w:r>
                          </w:p>
                          <w:p w14:paraId="34374E38" w14:textId="77777777" w:rsidR="00B0704F" w:rsidRPr="00D53786" w:rsidRDefault="00B0704F" w:rsidP="00983491">
                            <w:pPr>
                              <w:rPr>
                                <w:i/>
                                <w:sz w:val="20"/>
                                <w:szCs w:val="20"/>
                              </w:rPr>
                            </w:pPr>
                          </w:p>
                          <w:p w14:paraId="48C083EC" w14:textId="77777777" w:rsidR="00B0704F" w:rsidRPr="00D53786" w:rsidRDefault="00B0704F" w:rsidP="00983491">
                            <w:pPr>
                              <w:rPr>
                                <w:i/>
                                <w:sz w:val="20"/>
                                <w:szCs w:val="20"/>
                              </w:rPr>
                            </w:pPr>
                            <w:r w:rsidRPr="001A26C2">
                              <w:rPr>
                                <w:sz w:val="20"/>
                                <w:szCs w:val="20"/>
                              </w:rPr>
                              <w:t>Kunden henvises til Kundens egen el-installatør.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46" style="position:absolute;margin-left:66.85pt;margin-top:846.35pt;width:300.8pt;height:19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" w14:anchorId="31D3A5C5">
                <v:textbox>
                  <w:txbxContent>
                    <w:p w:rsidRPr="00D53786" w:rsidR="00B0704F" w:rsidP="00983491" w:rsidRDefault="00B0704F" w14:paraId="034299EA" w14:textId="77777777">
                      <w:pPr>
                        <w:rPr>
                          <w:i/>
                          <w:sz w:val="20"/>
                          <w:szCs w:val="20"/>
                        </w:rPr>
                      </w:pPr>
                      <w:r w:rsidRPr="00D53786">
                        <w:rPr>
                          <w:i/>
                          <w:sz w:val="20"/>
                          <w:szCs w:val="20"/>
                        </w:rPr>
                        <w:t>7A: ”Ja, HPFI-relæet er slået fra/sikringer er sprunget.”</w:t>
                      </w:r>
                    </w:p>
                    <w:p w:rsidRPr="00D53786" w:rsidR="00B0704F" w:rsidP="00983491" w:rsidRDefault="00B0704F" w14:paraId="2D174BEC" w14:textId="77777777">
                      <w:pPr>
                        <w:rPr>
                          <w:i/>
                          <w:sz w:val="20"/>
                          <w:szCs w:val="20"/>
                        </w:rPr>
                      </w:pPr>
                    </w:p>
                    <w:p w:rsidRPr="00D53786" w:rsidR="00B0704F" w:rsidP="00983491" w:rsidRDefault="00B0704F" w14:paraId="71C87320" w14:textId="77777777">
                      <w:pPr>
                        <w:rPr>
                          <w:i/>
                          <w:sz w:val="20"/>
                          <w:szCs w:val="20"/>
                        </w:rPr>
                      </w:pPr>
                      <w:r w:rsidRPr="00D53786">
                        <w:rPr>
                          <w:i/>
                          <w:sz w:val="20"/>
                          <w:szCs w:val="20"/>
                        </w:rPr>
                        <w:t xml:space="preserve">Elleverandøren guider Kunden med at: </w:t>
                      </w:r>
                    </w:p>
                    <w:p w:rsidRPr="00D53786" w:rsidR="00B0704F" w:rsidP="00983491" w:rsidRDefault="00B0704F" w14:paraId="31F59407" w14:textId="77777777">
                      <w:pPr>
                        <w:rPr>
                          <w:i/>
                          <w:sz w:val="20"/>
                          <w:szCs w:val="20"/>
                        </w:rPr>
                      </w:pPr>
                      <w:r w:rsidRPr="00D53786">
                        <w:rPr>
                          <w:i/>
                          <w:sz w:val="20"/>
                          <w:szCs w:val="20"/>
                        </w:rPr>
                        <w:t>1.: Kobl alle sikringsgrupper ud</w:t>
                      </w:r>
                    </w:p>
                    <w:p w:rsidRPr="00D53786" w:rsidR="00B0704F" w:rsidP="00983491" w:rsidRDefault="00B0704F" w14:paraId="353C9EB2" w14:textId="77777777">
                      <w:pPr>
                        <w:rPr>
                          <w:i/>
                          <w:sz w:val="20"/>
                          <w:szCs w:val="20"/>
                        </w:rPr>
                      </w:pPr>
                      <w:r w:rsidRPr="00D53786">
                        <w:rPr>
                          <w:i/>
                          <w:sz w:val="20"/>
                          <w:szCs w:val="20"/>
                        </w:rPr>
                        <w:t>2.: Udskift evt. sikring, som er sprunget</w:t>
                      </w:r>
                    </w:p>
                    <w:p w:rsidRPr="00D53786" w:rsidR="00B0704F" w:rsidP="00983491" w:rsidRDefault="00B0704F" w14:paraId="71A0D772" w14:textId="77777777">
                      <w:pPr>
                        <w:rPr>
                          <w:i/>
                          <w:sz w:val="20"/>
                          <w:szCs w:val="20"/>
                        </w:rPr>
                      </w:pPr>
                      <w:r w:rsidRPr="00D53786">
                        <w:rPr>
                          <w:i/>
                          <w:sz w:val="20"/>
                          <w:szCs w:val="20"/>
                        </w:rPr>
                        <w:t>3.: Kobl HPFI-relæet ind igen</w:t>
                      </w:r>
                    </w:p>
                    <w:p w:rsidRPr="00D53786" w:rsidR="00B0704F" w:rsidP="00983491" w:rsidRDefault="00B0704F" w14:paraId="427626E0" w14:textId="77777777">
                      <w:pPr>
                        <w:rPr>
                          <w:i/>
                          <w:sz w:val="20"/>
                          <w:szCs w:val="20"/>
                        </w:rPr>
                      </w:pPr>
                      <w:r w:rsidRPr="00D53786">
                        <w:rPr>
                          <w:i/>
                          <w:sz w:val="20"/>
                          <w:szCs w:val="20"/>
                        </w:rPr>
                        <w:t>4.: Kobl sikringsgrupperne ind igen én efter én</w:t>
                      </w:r>
                    </w:p>
                    <w:p w:rsidRPr="00D53786" w:rsidR="00B0704F" w:rsidP="00983491" w:rsidRDefault="00B0704F" w14:paraId="49BE3FF5" w14:textId="77777777">
                      <w:pPr>
                        <w:rPr>
                          <w:i/>
                          <w:sz w:val="20"/>
                          <w:szCs w:val="20"/>
                        </w:rPr>
                      </w:pPr>
                    </w:p>
                    <w:p w:rsidRPr="00D53786" w:rsidR="00B0704F" w:rsidP="00983491" w:rsidRDefault="00B0704F" w14:paraId="22A87904" w14:textId="77777777">
                      <w:pPr>
                        <w:rPr>
                          <w:sz w:val="20"/>
                          <w:szCs w:val="20"/>
                        </w:rPr>
                      </w:pPr>
                      <w:r w:rsidRPr="00D53786">
                        <w:rPr>
                          <w:sz w:val="20"/>
                          <w:szCs w:val="20"/>
                        </w:rPr>
                        <w:t xml:space="preserve">Kobler HPFI-relæet ikke ud igen har der været tale om en periodisk fejl/overbelastning. Hvis HPFI-relæet kobler ud/en sikring springer (igen), så ligger fejlen i kundens installation. </w:t>
                      </w:r>
                    </w:p>
                    <w:p w:rsidRPr="00D53786" w:rsidR="00B0704F" w:rsidP="00983491" w:rsidRDefault="00B0704F" w14:paraId="34374E38" w14:textId="77777777">
                      <w:pPr>
                        <w:rPr>
                          <w:i/>
                          <w:sz w:val="20"/>
                          <w:szCs w:val="20"/>
                        </w:rPr>
                      </w:pPr>
                    </w:p>
                    <w:p w:rsidRPr="00D53786" w:rsidR="00B0704F" w:rsidP="00983491" w:rsidRDefault="00B0704F" w14:paraId="48C083EC" w14:textId="77777777">
                      <w:pPr>
                        <w:rPr>
                          <w:i/>
                          <w:sz w:val="20"/>
                          <w:szCs w:val="20"/>
                        </w:rPr>
                      </w:pPr>
                      <w:r w:rsidRPr="001A26C2">
                        <w:rPr>
                          <w:sz w:val="20"/>
                          <w:szCs w:val="20"/>
                        </w:rPr>
                        <w:t>Kunden henvises til Kundens egen el-installatør.</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60288" behindDoc="0" locked="0" layoutInCell="1" allowOverlap="1" wp14:anchorId="3D9B82D6" wp14:editId="6413CF2F">
                <wp:simplePos x="0" y="0"/>
                <wp:positionH relativeFrom="column">
                  <wp:posOffset>845185</wp:posOffset>
                </wp:positionH>
                <wp:positionV relativeFrom="paragraph">
                  <wp:posOffset>9297670</wp:posOffset>
                </wp:positionV>
                <wp:extent cx="3820160" cy="1009650"/>
                <wp:effectExtent l="0" t="0" r="27940" b="19050"/>
                <wp:wrapNone/>
                <wp:docPr id="5" name="Tekstboks 5"/>
                <wp:cNvGraphicFramePr/>
                <a:graphic xmlns:a="http://schemas.openxmlformats.org/drawingml/2006/main">
                  <a:graphicData uri="http://schemas.microsoft.com/office/word/2010/wordprocessingShape">
                    <wps:wsp>
                      <wps:cNvSpPr txBox="1"/>
                      <wps:spPr>
                        <a:xfrm>
                          <a:off x="0" y="0"/>
                          <a:ext cx="382016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0D681" w14:textId="49CE4072" w:rsidR="00B0704F" w:rsidRPr="00D53786" w:rsidRDefault="00B0704F" w:rsidP="00983491">
                            <w:pPr>
                              <w:rPr>
                                <w:i/>
                                <w:sz w:val="20"/>
                                <w:szCs w:val="20"/>
                              </w:rPr>
                            </w:pPr>
                            <w:r w:rsidRPr="00D53786">
                              <w:rPr>
                                <w:i/>
                                <w:sz w:val="20"/>
                                <w:szCs w:val="20"/>
                              </w:rPr>
                              <w:t xml:space="preserve">6A: ”Ja, der er strøm i </w:t>
                            </w:r>
                            <w:r>
                              <w:rPr>
                                <w:i/>
                                <w:sz w:val="20"/>
                                <w:szCs w:val="20"/>
                              </w:rPr>
                              <w:t>dele</w:t>
                            </w:r>
                            <w:r w:rsidRPr="00D53786">
                              <w:rPr>
                                <w:i/>
                                <w:sz w:val="20"/>
                                <w:szCs w:val="20"/>
                              </w:rPr>
                              <w:t xml:space="preserve"> af installationen/boligen”</w:t>
                            </w:r>
                          </w:p>
                          <w:p w14:paraId="40C1DC85" w14:textId="77777777" w:rsidR="00B0704F" w:rsidRPr="00D53786" w:rsidRDefault="00B0704F" w:rsidP="00983491">
                            <w:pPr>
                              <w:rPr>
                                <w:i/>
                                <w:sz w:val="20"/>
                                <w:szCs w:val="20"/>
                              </w:rPr>
                            </w:pPr>
                          </w:p>
                          <w:p w14:paraId="6835A2FF" w14:textId="77777777" w:rsidR="00B0704F" w:rsidRPr="00D53786" w:rsidRDefault="00B0704F" w:rsidP="00983491">
                            <w:pPr>
                              <w:rPr>
                                <w:sz w:val="20"/>
                                <w:szCs w:val="20"/>
                              </w:rPr>
                            </w:pPr>
                            <w:r w:rsidRPr="00D53786">
                              <w:rPr>
                                <w:sz w:val="20"/>
                                <w:szCs w:val="20"/>
                              </w:rPr>
                              <w:t>Elleverandøren spørger videre:</w:t>
                            </w:r>
                          </w:p>
                          <w:p w14:paraId="6CBAF1D1" w14:textId="77777777" w:rsidR="00B0704F" w:rsidRPr="00D53786" w:rsidRDefault="00B0704F" w:rsidP="00983491">
                            <w:pPr>
                              <w:rPr>
                                <w:i/>
                                <w:sz w:val="20"/>
                                <w:szCs w:val="20"/>
                              </w:rPr>
                            </w:pPr>
                            <w:r w:rsidRPr="00D53786">
                              <w:rPr>
                                <w:i/>
                                <w:sz w:val="20"/>
                                <w:szCs w:val="20"/>
                              </w:rPr>
                              <w:t>Kan du se, om dit HPFI-relæ (placeret i din gruppetavle) er slået fra eller om der er sikringer, som er sprunget?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5" style="position:absolute;margin-left:66.55pt;margin-top:732.1pt;width:300.8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" w14:anchorId="3D9B82D6">
                <v:textbox>
                  <w:txbxContent>
                    <w:p w:rsidRPr="00D53786" w:rsidR="00B0704F" w:rsidP="00983491" w:rsidRDefault="00B0704F" w14:paraId="22D0D681" w14:textId="49CE4072">
                      <w:pPr>
                        <w:rPr>
                          <w:i/>
                          <w:sz w:val="20"/>
                          <w:szCs w:val="20"/>
                        </w:rPr>
                      </w:pPr>
                      <w:r w:rsidRPr="00D53786">
                        <w:rPr>
                          <w:i/>
                          <w:sz w:val="20"/>
                          <w:szCs w:val="20"/>
                        </w:rPr>
                        <w:t xml:space="preserve">6A: ”Ja, der er strøm i </w:t>
                      </w:r>
                      <w:r>
                        <w:rPr>
                          <w:i/>
                          <w:sz w:val="20"/>
                          <w:szCs w:val="20"/>
                        </w:rPr>
                        <w:t>dele</w:t>
                      </w:r>
                      <w:r w:rsidRPr="00D53786">
                        <w:rPr>
                          <w:i/>
                          <w:sz w:val="20"/>
                          <w:szCs w:val="20"/>
                        </w:rPr>
                        <w:t xml:space="preserve"> af installationen/boligen”</w:t>
                      </w:r>
                    </w:p>
                    <w:p w:rsidRPr="00D53786" w:rsidR="00B0704F" w:rsidP="00983491" w:rsidRDefault="00B0704F" w14:paraId="40C1DC85" w14:textId="77777777">
                      <w:pPr>
                        <w:rPr>
                          <w:i/>
                          <w:sz w:val="20"/>
                          <w:szCs w:val="20"/>
                        </w:rPr>
                      </w:pPr>
                    </w:p>
                    <w:p w:rsidRPr="00D53786" w:rsidR="00B0704F" w:rsidP="00983491" w:rsidRDefault="00B0704F" w14:paraId="6835A2FF" w14:textId="77777777">
                      <w:pPr>
                        <w:rPr>
                          <w:sz w:val="20"/>
                          <w:szCs w:val="20"/>
                        </w:rPr>
                      </w:pPr>
                      <w:r w:rsidRPr="00D53786">
                        <w:rPr>
                          <w:sz w:val="20"/>
                          <w:szCs w:val="20"/>
                        </w:rPr>
                        <w:t>Elleverandøren spørger videre:</w:t>
                      </w:r>
                    </w:p>
                    <w:p w:rsidRPr="00D53786" w:rsidR="00B0704F" w:rsidP="00983491" w:rsidRDefault="00B0704F" w14:paraId="6CBAF1D1" w14:textId="77777777">
                      <w:pPr>
                        <w:rPr>
                          <w:i/>
                          <w:sz w:val="20"/>
                          <w:szCs w:val="20"/>
                        </w:rPr>
                      </w:pPr>
                      <w:r w:rsidRPr="00D53786">
                        <w:rPr>
                          <w:i/>
                          <w:sz w:val="20"/>
                          <w:szCs w:val="20"/>
                        </w:rPr>
                        <w:t>Kan du se, om dit HPFI-relæ (placeret i din gruppetavle) er slået fra eller om der er sikringer, som er sprunget?</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61312" behindDoc="0" locked="0" layoutInCell="1" allowOverlap="1" wp14:anchorId="4E337BCA" wp14:editId="67001F1B">
                <wp:simplePos x="0" y="0"/>
                <wp:positionH relativeFrom="column">
                  <wp:posOffset>4762500</wp:posOffset>
                </wp:positionH>
                <wp:positionV relativeFrom="paragraph">
                  <wp:posOffset>9311005</wp:posOffset>
                </wp:positionV>
                <wp:extent cx="3875405" cy="995680"/>
                <wp:effectExtent l="0" t="0" r="10795" b="13970"/>
                <wp:wrapNone/>
                <wp:docPr id="7" name="Tekstboks 7"/>
                <wp:cNvGraphicFramePr/>
                <a:graphic xmlns:a="http://schemas.openxmlformats.org/drawingml/2006/main">
                  <a:graphicData uri="http://schemas.microsoft.com/office/word/2010/wordprocessingShape">
                    <wps:wsp>
                      <wps:cNvSpPr txBox="1"/>
                      <wps:spPr>
                        <a:xfrm>
                          <a:off x="0" y="0"/>
                          <a:ext cx="3875405" cy="995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D41F3" w14:textId="088B23DE" w:rsidR="00B0704F" w:rsidRPr="00D53786" w:rsidRDefault="00B0704F" w:rsidP="00983491">
                            <w:pPr>
                              <w:rPr>
                                <w:i/>
                                <w:sz w:val="20"/>
                                <w:szCs w:val="20"/>
                              </w:rPr>
                            </w:pPr>
                            <w:r w:rsidRPr="00D53786">
                              <w:rPr>
                                <w:i/>
                                <w:sz w:val="20"/>
                                <w:szCs w:val="20"/>
                              </w:rPr>
                              <w:t>6B: ”Nej, der er ikke strøm i noge</w:t>
                            </w:r>
                            <w:r>
                              <w:rPr>
                                <w:i/>
                                <w:sz w:val="20"/>
                                <w:szCs w:val="20"/>
                              </w:rPr>
                              <w:t>n del</w:t>
                            </w:r>
                            <w:r w:rsidRPr="00D53786">
                              <w:rPr>
                                <w:i/>
                                <w:sz w:val="20"/>
                                <w:szCs w:val="20"/>
                              </w:rPr>
                              <w:t xml:space="preserve"> af installationen/boligen”</w:t>
                            </w:r>
                          </w:p>
                          <w:p w14:paraId="3AC7D3DB" w14:textId="77777777" w:rsidR="00B0704F" w:rsidRPr="00D53786" w:rsidRDefault="00B0704F" w:rsidP="00983491">
                            <w:pPr>
                              <w:rPr>
                                <w:i/>
                                <w:sz w:val="20"/>
                                <w:szCs w:val="20"/>
                              </w:rPr>
                            </w:pPr>
                          </w:p>
                          <w:p w14:paraId="1F174477" w14:textId="77777777" w:rsidR="00B0704F" w:rsidRPr="00D53786" w:rsidRDefault="00B0704F" w:rsidP="00983491">
                            <w:pPr>
                              <w:rPr>
                                <w:sz w:val="20"/>
                                <w:szCs w:val="20"/>
                              </w:rPr>
                            </w:pPr>
                            <w:r w:rsidRPr="00D53786">
                              <w:rPr>
                                <w:sz w:val="20"/>
                                <w:szCs w:val="20"/>
                              </w:rPr>
                              <w:t>Elleverandøren spørger videre:</w:t>
                            </w:r>
                          </w:p>
                          <w:p w14:paraId="5AAA3CC8" w14:textId="77777777" w:rsidR="00B0704F" w:rsidRPr="00D53786" w:rsidRDefault="00B0704F" w:rsidP="00983491">
                            <w:pPr>
                              <w:rPr>
                                <w:i/>
                                <w:sz w:val="20"/>
                                <w:szCs w:val="20"/>
                              </w:rPr>
                            </w:pPr>
                            <w:r w:rsidRPr="00D53786">
                              <w:rPr>
                                <w:i/>
                                <w:sz w:val="20"/>
                                <w:szCs w:val="20"/>
                              </w:rPr>
                              <w:t>Kan du se, om dit HPFI-relæ (placeret i din gruppetavle) er slået fra eller om der er sikringer, som er sprunget?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7" style="position:absolute;margin-left:375pt;margin-top:733.15pt;width:305.1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" w14:anchorId="4E337BCA">
                <v:textbox>
                  <w:txbxContent>
                    <w:p w:rsidRPr="00D53786" w:rsidR="00B0704F" w:rsidP="00983491" w:rsidRDefault="00B0704F" w14:paraId="3DAD41F3" w14:textId="088B23DE">
                      <w:pPr>
                        <w:rPr>
                          <w:i/>
                          <w:sz w:val="20"/>
                          <w:szCs w:val="20"/>
                        </w:rPr>
                      </w:pPr>
                      <w:r w:rsidRPr="00D53786">
                        <w:rPr>
                          <w:i/>
                          <w:sz w:val="20"/>
                          <w:szCs w:val="20"/>
                        </w:rPr>
                        <w:t>6B: ”Nej, der er ikke strøm i noge</w:t>
                      </w:r>
                      <w:r>
                        <w:rPr>
                          <w:i/>
                          <w:sz w:val="20"/>
                          <w:szCs w:val="20"/>
                        </w:rPr>
                        <w:t>n</w:t>
                      </w:r>
                      <w:r>
                        <w:rPr>
                          <w:i/>
                          <w:sz w:val="20"/>
                          <w:szCs w:val="20"/>
                        </w:rPr>
                        <w:t xml:space="preserve"> del</w:t>
                      </w:r>
                      <w:r w:rsidRPr="00D53786">
                        <w:rPr>
                          <w:i/>
                          <w:sz w:val="20"/>
                          <w:szCs w:val="20"/>
                        </w:rPr>
                        <w:t xml:space="preserve"> af installationen/boligen”</w:t>
                      </w:r>
                    </w:p>
                    <w:p w:rsidRPr="00D53786" w:rsidR="00B0704F" w:rsidP="00983491" w:rsidRDefault="00B0704F" w14:paraId="3AC7D3DB" w14:textId="77777777">
                      <w:pPr>
                        <w:rPr>
                          <w:i/>
                          <w:sz w:val="20"/>
                          <w:szCs w:val="20"/>
                        </w:rPr>
                      </w:pPr>
                    </w:p>
                    <w:p w:rsidRPr="00D53786" w:rsidR="00B0704F" w:rsidP="00983491" w:rsidRDefault="00B0704F" w14:paraId="1F174477" w14:textId="77777777">
                      <w:pPr>
                        <w:rPr>
                          <w:sz w:val="20"/>
                          <w:szCs w:val="20"/>
                        </w:rPr>
                      </w:pPr>
                      <w:r w:rsidRPr="00D53786">
                        <w:rPr>
                          <w:sz w:val="20"/>
                          <w:szCs w:val="20"/>
                        </w:rPr>
                        <w:t>Elleverandøren spørger videre:</w:t>
                      </w:r>
                    </w:p>
                    <w:p w:rsidRPr="00D53786" w:rsidR="00B0704F" w:rsidP="00983491" w:rsidRDefault="00B0704F" w14:paraId="5AAA3CC8" w14:textId="77777777">
                      <w:pPr>
                        <w:rPr>
                          <w:i/>
                          <w:sz w:val="20"/>
                          <w:szCs w:val="20"/>
                        </w:rPr>
                      </w:pPr>
                      <w:r w:rsidRPr="00D53786">
                        <w:rPr>
                          <w:i/>
                          <w:sz w:val="20"/>
                          <w:szCs w:val="20"/>
                        </w:rPr>
                        <w:t>Kan du se, om dit HPFI-relæ (placeret i din gruppetavle) er slået fra eller om der er sikringer, som er sprunget?</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63360" behindDoc="0" locked="0" layoutInCell="1" allowOverlap="1" wp14:anchorId="0BEAC586" wp14:editId="0AB63145">
                <wp:simplePos x="0" y="0"/>
                <wp:positionH relativeFrom="column">
                  <wp:posOffset>4570095</wp:posOffset>
                </wp:positionH>
                <wp:positionV relativeFrom="paragraph">
                  <wp:posOffset>10364470</wp:posOffset>
                </wp:positionV>
                <wp:extent cx="313690" cy="354330"/>
                <wp:effectExtent l="19050" t="0" r="10160" b="45720"/>
                <wp:wrapNone/>
                <wp:docPr id="8" name="Nedadgående pil 8"/>
                <wp:cNvGraphicFramePr/>
                <a:graphic xmlns:a="http://schemas.openxmlformats.org/drawingml/2006/main">
                  <a:graphicData uri="http://schemas.microsoft.com/office/word/2010/wordprocessingShape">
                    <wps:wsp>
                      <wps:cNvSpPr/>
                      <wps:spPr>
                        <a:xfrm>
                          <a:off x="0" y="0"/>
                          <a:ext cx="313690" cy="3543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Nedadgående pil 8" style="position:absolute;margin-left:359.85pt;margin-top:816.1pt;width:24.7pt;height:27.9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" w14:anchorId="72F6A162"/>
            </w:pict>
          </mc:Fallback>
        </mc:AlternateContent>
      </w:r>
      <w:r w:rsidR="00983491" w:rsidRPr="00983491">
        <w:rPr>
          <w:rFonts w:eastAsiaTheme="minorHAnsi"/>
          <w:noProof/>
        </w:rPr>
        <mc:AlternateContent>
          <mc:Choice Requires="wps">
            <w:drawing>
              <wp:anchor distT="0" distB="0" distL="114300" distR="114300" simplePos="0" relativeHeight="251664384" behindDoc="0" locked="0" layoutInCell="1" allowOverlap="1" wp14:anchorId="7CCA6CB3" wp14:editId="0A8CCB1C">
                <wp:simplePos x="0" y="0"/>
                <wp:positionH relativeFrom="column">
                  <wp:posOffset>4561205</wp:posOffset>
                </wp:positionH>
                <wp:positionV relativeFrom="paragraph">
                  <wp:posOffset>8537575</wp:posOffset>
                </wp:positionV>
                <wp:extent cx="313690" cy="695960"/>
                <wp:effectExtent l="19050" t="0" r="10160" b="46990"/>
                <wp:wrapNone/>
                <wp:docPr id="9" name="Nedadgående pil 9"/>
                <wp:cNvGraphicFramePr/>
                <a:graphic xmlns:a="http://schemas.openxmlformats.org/drawingml/2006/main">
                  <a:graphicData uri="http://schemas.microsoft.com/office/word/2010/wordprocessingShape">
                    <wps:wsp>
                      <wps:cNvSpPr/>
                      <wps:spPr>
                        <a:xfrm>
                          <a:off x="0" y="0"/>
                          <a:ext cx="313690" cy="6959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v:shape id="Nedadgående pil 9" style="position:absolute;margin-left:359.15pt;margin-top:672.25pt;width:24.7pt;height:5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color="#243f60 [1604]" strokeweight="2pt" type="#_x0000_t67" adj="1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" w14:anchorId="76125A30"/>
            </w:pict>
          </mc:Fallback>
        </mc:AlternateContent>
      </w:r>
      <w:r w:rsidR="00983491" w:rsidRPr="00983491">
        <w:rPr>
          <w:rFonts w:eastAsiaTheme="minorHAnsi"/>
          <w:noProof/>
        </w:rPr>
        <mc:AlternateContent>
          <mc:Choice Requires="wps">
            <w:drawing>
              <wp:anchor distT="0" distB="0" distL="114300" distR="114300" simplePos="0" relativeHeight="251651072" behindDoc="0" locked="0" layoutInCell="1" allowOverlap="1" wp14:anchorId="63CC0DB2" wp14:editId="565896A3">
                <wp:simplePos x="0" y="0"/>
                <wp:positionH relativeFrom="column">
                  <wp:posOffset>6362700</wp:posOffset>
                </wp:positionH>
                <wp:positionV relativeFrom="paragraph">
                  <wp:posOffset>7132320</wp:posOffset>
                </wp:positionV>
                <wp:extent cx="3152140" cy="1924050"/>
                <wp:effectExtent l="0" t="0" r="10160" b="19050"/>
                <wp:wrapNone/>
                <wp:docPr id="62" name="Tekstboks 62"/>
                <wp:cNvGraphicFramePr/>
                <a:graphic xmlns:a="http://schemas.openxmlformats.org/drawingml/2006/main">
                  <a:graphicData uri="http://schemas.microsoft.com/office/word/2010/wordprocessingShape">
                    <wps:wsp>
                      <wps:cNvSpPr txBox="1"/>
                      <wps:spPr>
                        <a:xfrm>
                          <a:off x="0" y="0"/>
                          <a:ext cx="315214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A141E0" w14:textId="77777777" w:rsidR="00B0704F" w:rsidRPr="00D53786" w:rsidRDefault="00B0704F" w:rsidP="00983491">
                            <w:pPr>
                              <w:rPr>
                                <w:sz w:val="20"/>
                                <w:szCs w:val="20"/>
                              </w:rPr>
                            </w:pPr>
                            <w:r w:rsidRPr="00D53786">
                              <w:rPr>
                                <w:sz w:val="20"/>
                                <w:szCs w:val="20"/>
                              </w:rPr>
                              <w:t>5B: ”</w:t>
                            </w:r>
                            <w:r w:rsidRPr="00D53786">
                              <w:rPr>
                                <w:i/>
                                <w:sz w:val="20"/>
                                <w:szCs w:val="20"/>
                              </w:rPr>
                              <w:t>Nej, de har ikke strøm/gadelys.”</w:t>
                            </w:r>
                            <w:r w:rsidRPr="00D53786">
                              <w:rPr>
                                <w:sz w:val="20"/>
                                <w:szCs w:val="20"/>
                              </w:rPr>
                              <w:t xml:space="preserve"> Fejlstedet er umiddelbart </w:t>
                            </w:r>
                            <w:r w:rsidRPr="00D53786">
                              <w:rPr>
                                <w:b/>
                                <w:sz w:val="20"/>
                                <w:szCs w:val="20"/>
                                <w:u w:val="single"/>
                              </w:rPr>
                              <w:t>afgrænset til en ikke-kendt strømafbrydelse i det lokale elforsyningsnet</w:t>
                            </w:r>
                            <w:r w:rsidRPr="00D53786">
                              <w:rPr>
                                <w:sz w:val="20"/>
                                <w:szCs w:val="20"/>
                              </w:rPr>
                              <w:t>.</w:t>
                            </w:r>
                          </w:p>
                          <w:p w14:paraId="23692357" w14:textId="77777777" w:rsidR="00B0704F" w:rsidRPr="00D53786" w:rsidRDefault="00B0704F" w:rsidP="00983491">
                            <w:pPr>
                              <w:rPr>
                                <w:sz w:val="20"/>
                                <w:szCs w:val="20"/>
                              </w:rPr>
                            </w:pPr>
                          </w:p>
                          <w:p w14:paraId="137D88EA" w14:textId="77777777" w:rsidR="00B0704F" w:rsidRPr="00D53786" w:rsidRDefault="00B0704F" w:rsidP="00983491">
                            <w:pPr>
                              <w:rPr>
                                <w:sz w:val="20"/>
                                <w:szCs w:val="20"/>
                              </w:rPr>
                            </w:pPr>
                            <w:r w:rsidRPr="001A26C2">
                              <w:rPr>
                                <w:sz w:val="20"/>
                                <w:szCs w:val="20"/>
                              </w:rPr>
                              <w:t>Elleverandøren henviser nu Kunden til Netselskabet jf. de kontaktoplysninger, som Netselskabet har angivet på Informationsplatformen. Elleverandøren kan varetage kontakten til Netselskabet på Kundens vegne. Kunden informeres efterfølgende om sagens udfald.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62" style="position:absolute;margin-left:501pt;margin-top:561.6pt;width:248.2pt;height:1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" w14:anchorId="63CC0DB2">
                <v:textbox>
                  <w:txbxContent>
                    <w:p w:rsidRPr="00D53786" w:rsidR="00B0704F" w:rsidP="00983491" w:rsidRDefault="00B0704F" w14:paraId="76A141E0" w14:textId="77777777">
                      <w:pPr>
                        <w:rPr>
                          <w:sz w:val="20"/>
                          <w:szCs w:val="20"/>
                        </w:rPr>
                      </w:pPr>
                      <w:r w:rsidRPr="00D53786">
                        <w:rPr>
                          <w:sz w:val="20"/>
                          <w:szCs w:val="20"/>
                        </w:rPr>
                        <w:t>5B: ”</w:t>
                      </w:r>
                      <w:r w:rsidRPr="00D53786">
                        <w:rPr>
                          <w:i/>
                          <w:sz w:val="20"/>
                          <w:szCs w:val="20"/>
                        </w:rPr>
                        <w:t>Nej, de har ikke strøm/gadelys.”</w:t>
                      </w:r>
                      <w:r w:rsidRPr="00D53786">
                        <w:rPr>
                          <w:sz w:val="20"/>
                          <w:szCs w:val="20"/>
                        </w:rPr>
                        <w:t xml:space="preserve"> Fejlstedet er umiddelbart </w:t>
                      </w:r>
                      <w:r w:rsidRPr="00D53786">
                        <w:rPr>
                          <w:b/>
                          <w:sz w:val="20"/>
                          <w:szCs w:val="20"/>
                          <w:u w:val="single"/>
                        </w:rPr>
                        <w:t>afgrænset til en ikke-kendt strømafbrydelse i det lokale elforsyningsnet</w:t>
                      </w:r>
                      <w:r w:rsidRPr="00D53786">
                        <w:rPr>
                          <w:sz w:val="20"/>
                          <w:szCs w:val="20"/>
                        </w:rPr>
                        <w:t>.</w:t>
                      </w:r>
                    </w:p>
                    <w:p w:rsidRPr="00D53786" w:rsidR="00B0704F" w:rsidP="00983491" w:rsidRDefault="00B0704F" w14:paraId="23692357" w14:textId="77777777">
                      <w:pPr>
                        <w:rPr>
                          <w:sz w:val="20"/>
                          <w:szCs w:val="20"/>
                        </w:rPr>
                      </w:pPr>
                    </w:p>
                    <w:p w:rsidRPr="00D53786" w:rsidR="00B0704F" w:rsidP="00983491" w:rsidRDefault="00B0704F" w14:paraId="137D88EA" w14:textId="77777777">
                      <w:pPr>
                        <w:rPr>
                          <w:sz w:val="20"/>
                          <w:szCs w:val="20"/>
                        </w:rPr>
                      </w:pPr>
                      <w:r w:rsidRPr="001A26C2">
                        <w:rPr>
                          <w:sz w:val="20"/>
                          <w:szCs w:val="20"/>
                        </w:rPr>
                        <w:t>Elleverandøren henviser nu Kunden til Netselskabet jf. de kontaktoplysninger, som Netselskabet har angivet på Informationsplatformen. Elleverandøren kan varetage kontakten til Netselskabet på Kundens vegne. Kunden informeres efterfølgende om sagens udfald.</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55168" behindDoc="0" locked="0" layoutInCell="1" allowOverlap="1" wp14:anchorId="0AFE003A" wp14:editId="1F97BE2A">
                <wp:simplePos x="0" y="0"/>
                <wp:positionH relativeFrom="column">
                  <wp:posOffset>4697730</wp:posOffset>
                </wp:positionH>
                <wp:positionV relativeFrom="paragraph">
                  <wp:posOffset>1167765</wp:posOffset>
                </wp:positionV>
                <wp:extent cx="3152140" cy="1036320"/>
                <wp:effectExtent l="0" t="0" r="10160" b="11430"/>
                <wp:wrapNone/>
                <wp:docPr id="67" name="Tekstboks 67"/>
                <wp:cNvGraphicFramePr/>
                <a:graphic xmlns:a="http://schemas.openxmlformats.org/drawingml/2006/main">
                  <a:graphicData uri="http://schemas.microsoft.com/office/word/2010/wordprocessingShape">
                    <wps:wsp>
                      <wps:cNvSpPr txBox="1"/>
                      <wps:spPr>
                        <a:xfrm>
                          <a:off x="0" y="0"/>
                          <a:ext cx="315214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A2FF8" w14:textId="77777777" w:rsidR="00B0704F" w:rsidRPr="00D53786" w:rsidRDefault="00B0704F" w:rsidP="00983491">
                            <w:pPr>
                              <w:rPr>
                                <w:sz w:val="20"/>
                                <w:szCs w:val="20"/>
                              </w:rPr>
                            </w:pPr>
                            <w:r w:rsidRPr="00D53786">
                              <w:rPr>
                                <w:sz w:val="20"/>
                                <w:szCs w:val="20"/>
                              </w:rPr>
                              <w:t xml:space="preserve">2B: </w:t>
                            </w:r>
                            <w:r w:rsidRPr="00D53786">
                              <w:rPr>
                                <w:i/>
                                <w:sz w:val="20"/>
                                <w:szCs w:val="20"/>
                              </w:rPr>
                              <w:t xml:space="preserve">Nej, Kunden er </w:t>
                            </w:r>
                            <w:r w:rsidRPr="00D53786">
                              <w:rPr>
                                <w:b/>
                                <w:i/>
                                <w:sz w:val="20"/>
                                <w:szCs w:val="20"/>
                                <w:u w:val="single"/>
                              </w:rPr>
                              <w:t>ikke</w:t>
                            </w:r>
                            <w:r w:rsidRPr="00D53786">
                              <w:rPr>
                                <w:i/>
                                <w:sz w:val="20"/>
                                <w:szCs w:val="20"/>
                              </w:rPr>
                              <w:t xml:space="preserve"> kunde hos Elleverandøren.</w:t>
                            </w:r>
                            <w:r w:rsidRPr="00D53786">
                              <w:rPr>
                                <w:sz w:val="20"/>
                                <w:szCs w:val="20"/>
                              </w:rPr>
                              <w:t xml:space="preserve"> </w:t>
                            </w:r>
                          </w:p>
                          <w:p w14:paraId="787F0060" w14:textId="77777777" w:rsidR="00B0704F" w:rsidRPr="00D53786" w:rsidRDefault="00B0704F" w:rsidP="00983491">
                            <w:pPr>
                              <w:rPr>
                                <w:sz w:val="20"/>
                                <w:szCs w:val="20"/>
                              </w:rPr>
                            </w:pPr>
                          </w:p>
                          <w:p w14:paraId="3B3E676C" w14:textId="77777777" w:rsidR="00B0704F" w:rsidRPr="00D53786" w:rsidRDefault="00B0704F" w:rsidP="00983491">
                            <w:pPr>
                              <w:rPr>
                                <w:sz w:val="20"/>
                                <w:szCs w:val="20"/>
                              </w:rPr>
                            </w:pPr>
                            <w:r w:rsidRPr="001A26C2">
                              <w:rPr>
                                <w:sz w:val="20"/>
                                <w:szCs w:val="20"/>
                              </w:rPr>
                              <w:t>Elleverandøren henviser kunden til dennes retmæssige Elleverandør, eller visiterer Kunden som var der tale om eksisterende Kunde.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67" style="position:absolute;margin-left:369.9pt;margin-top:91.95pt;width:248.2pt;height:8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" w14:anchorId="0AFE003A">
                <v:textbox>
                  <w:txbxContent>
                    <w:p w:rsidRPr="00D53786" w:rsidR="00B0704F" w:rsidP="00983491" w:rsidRDefault="00B0704F" w14:paraId="072A2FF8" w14:textId="77777777">
                      <w:pPr>
                        <w:rPr>
                          <w:sz w:val="20"/>
                          <w:szCs w:val="20"/>
                        </w:rPr>
                      </w:pPr>
                      <w:r w:rsidRPr="00D53786">
                        <w:rPr>
                          <w:sz w:val="20"/>
                          <w:szCs w:val="20"/>
                        </w:rPr>
                        <w:t xml:space="preserve">2B: </w:t>
                      </w:r>
                      <w:r w:rsidRPr="00D53786">
                        <w:rPr>
                          <w:i/>
                          <w:sz w:val="20"/>
                          <w:szCs w:val="20"/>
                        </w:rPr>
                        <w:t xml:space="preserve">Nej, Kunden er </w:t>
                      </w:r>
                      <w:r w:rsidRPr="00D53786">
                        <w:rPr>
                          <w:b/>
                          <w:i/>
                          <w:sz w:val="20"/>
                          <w:szCs w:val="20"/>
                          <w:u w:val="single"/>
                        </w:rPr>
                        <w:t>ikke</w:t>
                      </w:r>
                      <w:r w:rsidRPr="00D53786">
                        <w:rPr>
                          <w:i/>
                          <w:sz w:val="20"/>
                          <w:szCs w:val="20"/>
                        </w:rPr>
                        <w:t xml:space="preserve"> kunde hos </w:t>
                      </w:r>
                      <w:r w:rsidRPr="00D53786">
                        <w:rPr>
                          <w:i/>
                          <w:sz w:val="20"/>
                          <w:szCs w:val="20"/>
                        </w:rPr>
                        <w:t>Elleverandøren.</w:t>
                      </w:r>
                      <w:r w:rsidRPr="00D53786">
                        <w:rPr>
                          <w:sz w:val="20"/>
                          <w:szCs w:val="20"/>
                        </w:rPr>
                        <w:t xml:space="preserve"> </w:t>
                      </w:r>
                    </w:p>
                    <w:p w:rsidRPr="00D53786" w:rsidR="00B0704F" w:rsidP="00983491" w:rsidRDefault="00B0704F" w14:paraId="787F0060" w14:textId="77777777">
                      <w:pPr>
                        <w:rPr>
                          <w:sz w:val="20"/>
                          <w:szCs w:val="20"/>
                        </w:rPr>
                      </w:pPr>
                    </w:p>
                    <w:p w:rsidRPr="00D53786" w:rsidR="00B0704F" w:rsidP="00983491" w:rsidRDefault="00B0704F" w14:paraId="3B3E676C" w14:textId="77777777">
                      <w:pPr>
                        <w:rPr>
                          <w:sz w:val="20"/>
                          <w:szCs w:val="20"/>
                        </w:rPr>
                      </w:pPr>
                      <w:r w:rsidRPr="001A26C2">
                        <w:rPr>
                          <w:sz w:val="20"/>
                          <w:szCs w:val="20"/>
                        </w:rPr>
                        <w:t>Elleverandøren henviser kunden til dennes retmæssige Elleverandør, eller visiterer Kunden som var der tale om eksisterende Kunde.</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65408" behindDoc="0" locked="0" layoutInCell="1" allowOverlap="1" wp14:anchorId="47A2CFB8" wp14:editId="1B6707A9">
                <wp:simplePos x="0" y="0"/>
                <wp:positionH relativeFrom="column">
                  <wp:posOffset>6153150</wp:posOffset>
                </wp:positionH>
                <wp:positionV relativeFrom="paragraph">
                  <wp:posOffset>6724015</wp:posOffset>
                </wp:positionV>
                <wp:extent cx="313690" cy="354330"/>
                <wp:effectExtent l="19050" t="0" r="10160" b="45720"/>
                <wp:wrapNone/>
                <wp:docPr id="10" name="Nedadgående pil 10"/>
                <wp:cNvGraphicFramePr/>
                <a:graphic xmlns:a="http://schemas.openxmlformats.org/drawingml/2006/main">
                  <a:graphicData uri="http://schemas.microsoft.com/office/word/2010/wordprocessingShape">
                    <wps:wsp>
                      <wps:cNvSpPr/>
                      <wps:spPr>
                        <a:xfrm>
                          <a:off x="0" y="0"/>
                          <a:ext cx="313690" cy="3543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Nedadgående pil 10" style="position:absolute;margin-left:484.5pt;margin-top:529.45pt;width:24.7pt;height:27.9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" w14:anchorId="01D3A9B0"/>
            </w:pict>
          </mc:Fallback>
        </mc:AlternateContent>
      </w:r>
      <w:r w:rsidR="00983491" w:rsidRPr="00983491">
        <w:rPr>
          <w:rFonts w:eastAsiaTheme="minorHAnsi"/>
          <w:noProof/>
        </w:rPr>
        <mc:AlternateContent>
          <mc:Choice Requires="wps">
            <w:drawing>
              <wp:anchor distT="0" distB="0" distL="114300" distR="114300" simplePos="0" relativeHeight="251653120" behindDoc="0" locked="0" layoutInCell="1" allowOverlap="1" wp14:anchorId="5BA84CB1" wp14:editId="5A9D8CEC">
                <wp:simplePos x="0" y="0"/>
                <wp:positionH relativeFrom="column">
                  <wp:posOffset>3015615</wp:posOffset>
                </wp:positionH>
                <wp:positionV relativeFrom="paragraph">
                  <wp:posOffset>7132320</wp:posOffset>
                </wp:positionV>
                <wp:extent cx="3220085" cy="1350645"/>
                <wp:effectExtent l="0" t="0" r="18415" b="20955"/>
                <wp:wrapNone/>
                <wp:docPr id="39" name="Tekstboks 39"/>
                <wp:cNvGraphicFramePr/>
                <a:graphic xmlns:a="http://schemas.openxmlformats.org/drawingml/2006/main">
                  <a:graphicData uri="http://schemas.microsoft.com/office/word/2010/wordprocessingShape">
                    <wps:wsp>
                      <wps:cNvSpPr txBox="1"/>
                      <wps:spPr>
                        <a:xfrm>
                          <a:off x="0" y="0"/>
                          <a:ext cx="3220085" cy="1350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8F91B" w14:textId="77777777" w:rsidR="00B0704F" w:rsidRPr="00D53786" w:rsidRDefault="00B0704F" w:rsidP="00983491">
                            <w:pPr>
                              <w:rPr>
                                <w:sz w:val="20"/>
                                <w:szCs w:val="20"/>
                              </w:rPr>
                            </w:pPr>
                            <w:r w:rsidRPr="00D53786">
                              <w:rPr>
                                <w:sz w:val="20"/>
                                <w:szCs w:val="20"/>
                              </w:rPr>
                              <w:t>5A: ”</w:t>
                            </w:r>
                            <w:r w:rsidRPr="00D53786">
                              <w:rPr>
                                <w:i/>
                                <w:sz w:val="20"/>
                                <w:szCs w:val="20"/>
                              </w:rPr>
                              <w:t>Ja, de har strøm/gadelys.</w:t>
                            </w:r>
                            <w:r w:rsidRPr="00D53786">
                              <w:rPr>
                                <w:sz w:val="20"/>
                                <w:szCs w:val="20"/>
                              </w:rPr>
                              <w:t xml:space="preserve">” Fejlstedet er umiddelbart </w:t>
                            </w:r>
                            <w:r w:rsidRPr="00D53786">
                              <w:rPr>
                                <w:b/>
                                <w:sz w:val="20"/>
                                <w:szCs w:val="20"/>
                                <w:u w:val="single"/>
                              </w:rPr>
                              <w:t>afgrænset til Kundens egen ejendom/installation/stikledning.</w:t>
                            </w:r>
                          </w:p>
                          <w:p w14:paraId="02D960A5" w14:textId="77777777" w:rsidR="00B0704F" w:rsidRPr="00D53786" w:rsidRDefault="00B0704F" w:rsidP="00983491">
                            <w:pPr>
                              <w:rPr>
                                <w:sz w:val="20"/>
                                <w:szCs w:val="20"/>
                              </w:rPr>
                            </w:pPr>
                          </w:p>
                          <w:p w14:paraId="685D59A1" w14:textId="77777777" w:rsidR="00B0704F" w:rsidRPr="00D53786" w:rsidRDefault="00B0704F" w:rsidP="00983491">
                            <w:pPr>
                              <w:rPr>
                                <w:sz w:val="20"/>
                                <w:szCs w:val="20"/>
                              </w:rPr>
                            </w:pPr>
                            <w:r w:rsidRPr="00D53786">
                              <w:rPr>
                                <w:sz w:val="20"/>
                                <w:szCs w:val="20"/>
                              </w:rPr>
                              <w:t>Elleverandøren visiterer nu Kunden videre ved at stille følgende spørgsmål til Kunden:</w:t>
                            </w:r>
                          </w:p>
                          <w:p w14:paraId="60445E77" w14:textId="5CEBB5F1" w:rsidR="00B0704F" w:rsidRPr="00D53786" w:rsidRDefault="00B0704F" w:rsidP="00983491">
                            <w:pPr>
                              <w:rPr>
                                <w:sz w:val="20"/>
                                <w:szCs w:val="20"/>
                              </w:rPr>
                            </w:pPr>
                            <w:r w:rsidRPr="00D53786">
                              <w:rPr>
                                <w:i/>
                                <w:sz w:val="20"/>
                                <w:szCs w:val="20"/>
                              </w:rPr>
                              <w:t>”Har du strøm i noge</w:t>
                            </w:r>
                            <w:r>
                              <w:rPr>
                                <w:i/>
                                <w:sz w:val="20"/>
                                <w:szCs w:val="20"/>
                              </w:rPr>
                              <w:t>n del</w:t>
                            </w:r>
                            <w:r w:rsidRPr="00D53786">
                              <w:rPr>
                                <w:i/>
                                <w:sz w:val="20"/>
                                <w:szCs w:val="20"/>
                              </w:rPr>
                              <w:t xml:space="preserve"> af din installation/bolig?”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39" style="position:absolute;margin-left:237.45pt;margin-top:561.6pt;width:253.55pt;height:10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" w14:anchorId="5BA84CB1">
                <v:textbox>
                  <w:txbxContent>
                    <w:p w:rsidRPr="00D53786" w:rsidR="00B0704F" w:rsidP="00983491" w:rsidRDefault="00B0704F" w14:paraId="34D8F91B" w14:textId="77777777">
                      <w:pPr>
                        <w:rPr>
                          <w:sz w:val="20"/>
                          <w:szCs w:val="20"/>
                        </w:rPr>
                      </w:pPr>
                      <w:r w:rsidRPr="00D53786">
                        <w:rPr>
                          <w:sz w:val="20"/>
                          <w:szCs w:val="20"/>
                        </w:rPr>
                        <w:t>5A: ”</w:t>
                      </w:r>
                      <w:r w:rsidRPr="00D53786">
                        <w:rPr>
                          <w:i/>
                          <w:sz w:val="20"/>
                          <w:szCs w:val="20"/>
                        </w:rPr>
                        <w:t>Ja, de har strøm/gadelys.</w:t>
                      </w:r>
                      <w:r w:rsidRPr="00D53786">
                        <w:rPr>
                          <w:sz w:val="20"/>
                          <w:szCs w:val="20"/>
                        </w:rPr>
                        <w:t xml:space="preserve">” Fejlstedet er umiddelbart </w:t>
                      </w:r>
                      <w:r w:rsidRPr="00D53786">
                        <w:rPr>
                          <w:b/>
                          <w:sz w:val="20"/>
                          <w:szCs w:val="20"/>
                          <w:u w:val="single"/>
                        </w:rPr>
                        <w:t>afgrænset til Kundens egen ejendom/installation/stikledning.</w:t>
                      </w:r>
                    </w:p>
                    <w:p w:rsidRPr="00D53786" w:rsidR="00B0704F" w:rsidP="00983491" w:rsidRDefault="00B0704F" w14:paraId="02D960A5" w14:textId="77777777">
                      <w:pPr>
                        <w:rPr>
                          <w:sz w:val="20"/>
                          <w:szCs w:val="20"/>
                        </w:rPr>
                      </w:pPr>
                    </w:p>
                    <w:p w:rsidRPr="00D53786" w:rsidR="00B0704F" w:rsidP="00983491" w:rsidRDefault="00B0704F" w14:paraId="685D59A1" w14:textId="77777777">
                      <w:pPr>
                        <w:rPr>
                          <w:sz w:val="20"/>
                          <w:szCs w:val="20"/>
                        </w:rPr>
                      </w:pPr>
                      <w:r w:rsidRPr="00D53786">
                        <w:rPr>
                          <w:sz w:val="20"/>
                          <w:szCs w:val="20"/>
                        </w:rPr>
                        <w:t>Elleverandøren visiterer nu Kunden videre ved at stille følgende spørgsmål til Kunden:</w:t>
                      </w:r>
                    </w:p>
                    <w:p w:rsidRPr="00D53786" w:rsidR="00B0704F" w:rsidP="00983491" w:rsidRDefault="00B0704F" w14:paraId="60445E77" w14:textId="5CEBB5F1">
                      <w:pPr>
                        <w:rPr>
                          <w:sz w:val="20"/>
                          <w:szCs w:val="20"/>
                        </w:rPr>
                      </w:pPr>
                      <w:r w:rsidRPr="00D53786">
                        <w:rPr>
                          <w:i/>
                          <w:sz w:val="20"/>
                          <w:szCs w:val="20"/>
                        </w:rPr>
                        <w:t>”Har du strøm i noge</w:t>
                      </w:r>
                      <w:r>
                        <w:rPr>
                          <w:i/>
                          <w:sz w:val="20"/>
                          <w:szCs w:val="20"/>
                        </w:rPr>
                        <w:t>n del</w:t>
                      </w:r>
                      <w:r w:rsidRPr="00D53786">
                        <w:rPr>
                          <w:i/>
                          <w:sz w:val="20"/>
                          <w:szCs w:val="20"/>
                        </w:rPr>
                        <w:t xml:space="preserve"> af din installation/bolig?”</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67456" behindDoc="0" locked="0" layoutInCell="1" allowOverlap="1" wp14:anchorId="3FE4D474" wp14:editId="69343238">
                <wp:simplePos x="0" y="0"/>
                <wp:positionH relativeFrom="column">
                  <wp:posOffset>2787650</wp:posOffset>
                </wp:positionH>
                <wp:positionV relativeFrom="paragraph">
                  <wp:posOffset>2253615</wp:posOffset>
                </wp:positionV>
                <wp:extent cx="313690" cy="354330"/>
                <wp:effectExtent l="19050" t="0" r="10160" b="45720"/>
                <wp:wrapNone/>
                <wp:docPr id="12" name="Nedadgående pil 12"/>
                <wp:cNvGraphicFramePr/>
                <a:graphic xmlns:a="http://schemas.openxmlformats.org/drawingml/2006/main">
                  <a:graphicData uri="http://schemas.microsoft.com/office/word/2010/wordprocessingShape">
                    <wps:wsp>
                      <wps:cNvSpPr/>
                      <wps:spPr>
                        <a:xfrm>
                          <a:off x="0" y="0"/>
                          <a:ext cx="313690" cy="3543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Nedadgående pil 12" style="position:absolute;margin-left:219.5pt;margin-top:177.45pt;width:24.7pt;height:27.9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" w14:anchorId="73D1C08D"/>
            </w:pict>
          </mc:Fallback>
        </mc:AlternateContent>
      </w:r>
      <w:r w:rsidR="00983491" w:rsidRPr="00983491">
        <w:rPr>
          <w:rFonts w:eastAsiaTheme="minorHAnsi"/>
          <w:noProof/>
        </w:rPr>
        <mc:AlternateContent>
          <mc:Choice Requires="wps">
            <w:drawing>
              <wp:anchor distT="0" distB="0" distL="114300" distR="114300" simplePos="0" relativeHeight="251658240" behindDoc="0" locked="0" layoutInCell="1" allowOverlap="1" wp14:anchorId="366C70E5" wp14:editId="12776B2F">
                <wp:simplePos x="0" y="0"/>
                <wp:positionH relativeFrom="column">
                  <wp:posOffset>1310005</wp:posOffset>
                </wp:positionH>
                <wp:positionV relativeFrom="paragraph">
                  <wp:posOffset>1177925</wp:posOffset>
                </wp:positionV>
                <wp:extent cx="3261360" cy="1022985"/>
                <wp:effectExtent l="0" t="0" r="15240" b="24765"/>
                <wp:wrapNone/>
                <wp:docPr id="1" name="Tekstboks 1"/>
                <wp:cNvGraphicFramePr/>
                <a:graphic xmlns:a="http://schemas.openxmlformats.org/drawingml/2006/main">
                  <a:graphicData uri="http://schemas.microsoft.com/office/word/2010/wordprocessingShape">
                    <wps:wsp>
                      <wps:cNvSpPr txBox="1"/>
                      <wps:spPr>
                        <a:xfrm>
                          <a:off x="0" y="0"/>
                          <a:ext cx="3261360" cy="1022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5E00A" w14:textId="77777777" w:rsidR="00B0704F" w:rsidRPr="00D53786" w:rsidRDefault="00B0704F" w:rsidP="00983491">
                            <w:pPr>
                              <w:rPr>
                                <w:sz w:val="20"/>
                                <w:szCs w:val="20"/>
                              </w:rPr>
                            </w:pPr>
                            <w:r w:rsidRPr="00D53786">
                              <w:rPr>
                                <w:sz w:val="20"/>
                                <w:szCs w:val="20"/>
                              </w:rPr>
                              <w:t xml:space="preserve">2A: </w:t>
                            </w:r>
                            <w:r w:rsidRPr="00D53786">
                              <w:rPr>
                                <w:i/>
                                <w:sz w:val="20"/>
                                <w:szCs w:val="20"/>
                              </w:rPr>
                              <w:t xml:space="preserve">Ja, Kunden </w:t>
                            </w:r>
                            <w:r w:rsidRPr="00D53786">
                              <w:rPr>
                                <w:b/>
                                <w:i/>
                                <w:sz w:val="20"/>
                                <w:szCs w:val="20"/>
                                <w:u w:val="single"/>
                              </w:rPr>
                              <w:t>er</w:t>
                            </w:r>
                            <w:r w:rsidRPr="00D53786">
                              <w:rPr>
                                <w:i/>
                                <w:sz w:val="20"/>
                                <w:szCs w:val="20"/>
                              </w:rPr>
                              <w:t xml:space="preserve"> kunde hos Elleverandøren.</w:t>
                            </w:r>
                            <w:r w:rsidRPr="00D53786">
                              <w:rPr>
                                <w:sz w:val="20"/>
                                <w:szCs w:val="20"/>
                              </w:rPr>
                              <w:t xml:space="preserve"> </w:t>
                            </w:r>
                          </w:p>
                          <w:p w14:paraId="4060ADA2" w14:textId="77777777" w:rsidR="00B0704F" w:rsidRPr="00D53786" w:rsidRDefault="00B0704F" w:rsidP="00983491">
                            <w:pPr>
                              <w:rPr>
                                <w:sz w:val="20"/>
                                <w:szCs w:val="20"/>
                              </w:rPr>
                            </w:pPr>
                          </w:p>
                          <w:p w14:paraId="57F1FD10" w14:textId="77777777" w:rsidR="00B0704F" w:rsidRPr="00D53786" w:rsidRDefault="00B0704F" w:rsidP="00983491">
                            <w:pPr>
                              <w:rPr>
                                <w:sz w:val="20"/>
                                <w:szCs w:val="20"/>
                              </w:rPr>
                            </w:pPr>
                            <w:r w:rsidRPr="00D53786">
                              <w:rPr>
                                <w:sz w:val="20"/>
                                <w:szCs w:val="20"/>
                              </w:rPr>
                              <w:t>Elleverandøren slår op i egne systemer og kontrollerer, at kundens forsyning ikke er lukket som følge</w:t>
                            </w:r>
                            <w:r>
                              <w:rPr>
                                <w:sz w:val="20"/>
                                <w:szCs w:val="20"/>
                              </w:rPr>
                              <w:t xml:space="preserve"> af</w:t>
                            </w:r>
                            <w:r w:rsidRPr="00D53786">
                              <w:rPr>
                                <w:sz w:val="20"/>
                                <w:szCs w:val="20"/>
                              </w:rPr>
                              <w:t xml:space="preserve"> restance el.lign.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1" style="position:absolute;margin-left:103.15pt;margin-top:92.75pt;width:256.8pt;height: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" w14:anchorId="366C70E5">
                <v:textbox>
                  <w:txbxContent>
                    <w:p w:rsidRPr="00D53786" w:rsidR="00B0704F" w:rsidP="00983491" w:rsidRDefault="00B0704F" w14:paraId="34B5E00A" w14:textId="77777777">
                      <w:pPr>
                        <w:rPr>
                          <w:sz w:val="20"/>
                          <w:szCs w:val="20"/>
                        </w:rPr>
                      </w:pPr>
                      <w:r w:rsidRPr="00D53786">
                        <w:rPr>
                          <w:sz w:val="20"/>
                          <w:szCs w:val="20"/>
                        </w:rPr>
                        <w:t xml:space="preserve">2A: </w:t>
                      </w:r>
                      <w:r w:rsidRPr="00D53786">
                        <w:rPr>
                          <w:i/>
                          <w:sz w:val="20"/>
                          <w:szCs w:val="20"/>
                        </w:rPr>
                        <w:t xml:space="preserve">Ja, Kunden </w:t>
                      </w:r>
                      <w:r w:rsidRPr="00D53786">
                        <w:rPr>
                          <w:b/>
                          <w:i/>
                          <w:sz w:val="20"/>
                          <w:szCs w:val="20"/>
                          <w:u w:val="single"/>
                        </w:rPr>
                        <w:t>er</w:t>
                      </w:r>
                      <w:r w:rsidRPr="00D53786">
                        <w:rPr>
                          <w:i/>
                          <w:sz w:val="20"/>
                          <w:szCs w:val="20"/>
                        </w:rPr>
                        <w:t xml:space="preserve"> kunde hos </w:t>
                      </w:r>
                      <w:r w:rsidRPr="00D53786">
                        <w:rPr>
                          <w:i/>
                          <w:sz w:val="20"/>
                          <w:szCs w:val="20"/>
                        </w:rPr>
                        <w:t>Elleverandøren.</w:t>
                      </w:r>
                      <w:r w:rsidRPr="00D53786">
                        <w:rPr>
                          <w:sz w:val="20"/>
                          <w:szCs w:val="20"/>
                        </w:rPr>
                        <w:t xml:space="preserve"> </w:t>
                      </w:r>
                    </w:p>
                    <w:p w:rsidRPr="00D53786" w:rsidR="00B0704F" w:rsidP="00983491" w:rsidRDefault="00B0704F" w14:paraId="4060ADA2" w14:textId="77777777">
                      <w:pPr>
                        <w:rPr>
                          <w:sz w:val="20"/>
                          <w:szCs w:val="20"/>
                        </w:rPr>
                      </w:pPr>
                    </w:p>
                    <w:p w:rsidRPr="00D53786" w:rsidR="00B0704F" w:rsidP="00983491" w:rsidRDefault="00B0704F" w14:paraId="57F1FD10" w14:textId="77777777">
                      <w:pPr>
                        <w:rPr>
                          <w:sz w:val="20"/>
                          <w:szCs w:val="20"/>
                        </w:rPr>
                      </w:pPr>
                      <w:r w:rsidRPr="00D53786">
                        <w:rPr>
                          <w:sz w:val="20"/>
                          <w:szCs w:val="20"/>
                        </w:rPr>
                        <w:t>Elleverandøren slår op i egne systemer og kontrollerer, at kundens forsyning ikke er lukket som følge</w:t>
                      </w:r>
                      <w:r>
                        <w:rPr>
                          <w:sz w:val="20"/>
                          <w:szCs w:val="20"/>
                        </w:rPr>
                        <w:t xml:space="preserve"> af</w:t>
                      </w:r>
                      <w:r w:rsidRPr="00D53786">
                        <w:rPr>
                          <w:sz w:val="20"/>
                          <w:szCs w:val="20"/>
                        </w:rPr>
                        <w:t xml:space="preserve"> restance el.lign.</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68480" behindDoc="0" locked="0" layoutInCell="1" allowOverlap="1" wp14:anchorId="541362D6" wp14:editId="0A579F94">
                <wp:simplePos x="0" y="0"/>
                <wp:positionH relativeFrom="column">
                  <wp:posOffset>4481830</wp:posOffset>
                </wp:positionH>
                <wp:positionV relativeFrom="paragraph">
                  <wp:posOffset>809625</wp:posOffset>
                </wp:positionV>
                <wp:extent cx="313690" cy="354330"/>
                <wp:effectExtent l="19050" t="0" r="10160" b="45720"/>
                <wp:wrapNone/>
                <wp:docPr id="13" name="Nedadgående pil 13"/>
                <wp:cNvGraphicFramePr/>
                <a:graphic xmlns:a="http://schemas.openxmlformats.org/drawingml/2006/main">
                  <a:graphicData uri="http://schemas.microsoft.com/office/word/2010/wordprocessingShape">
                    <wps:wsp>
                      <wps:cNvSpPr/>
                      <wps:spPr>
                        <a:xfrm>
                          <a:off x="0" y="0"/>
                          <a:ext cx="313690" cy="3543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Nedadgående pil 13" style="position:absolute;margin-left:352.9pt;margin-top:63.75pt;width:24.7pt;height:27.9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" w14:anchorId="685A702E"/>
            </w:pict>
          </mc:Fallback>
        </mc:AlternateContent>
      </w:r>
      <w:r w:rsidR="00983491" w:rsidRPr="00983491">
        <w:rPr>
          <w:rFonts w:eastAsiaTheme="minorHAnsi"/>
          <w:noProof/>
        </w:rPr>
        <mc:AlternateContent>
          <mc:Choice Requires="wps">
            <w:drawing>
              <wp:anchor distT="0" distB="0" distL="114300" distR="114300" simplePos="0" relativeHeight="251656192" behindDoc="0" locked="0" layoutInCell="1" allowOverlap="1" wp14:anchorId="19B9CAD5" wp14:editId="5E919867">
                <wp:simplePos x="0" y="0"/>
                <wp:positionH relativeFrom="column">
                  <wp:posOffset>-229870</wp:posOffset>
                </wp:positionH>
                <wp:positionV relativeFrom="paragraph">
                  <wp:posOffset>2637155</wp:posOffset>
                </wp:positionV>
                <wp:extent cx="3096895" cy="1214120"/>
                <wp:effectExtent l="0" t="0" r="27305" b="24130"/>
                <wp:wrapNone/>
                <wp:docPr id="34" name="Tekstboks 34"/>
                <wp:cNvGraphicFramePr/>
                <a:graphic xmlns:a="http://schemas.openxmlformats.org/drawingml/2006/main">
                  <a:graphicData uri="http://schemas.microsoft.com/office/word/2010/wordprocessingShape">
                    <wps:wsp>
                      <wps:cNvSpPr txBox="1"/>
                      <wps:spPr>
                        <a:xfrm>
                          <a:off x="0" y="0"/>
                          <a:ext cx="309689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98E2EE" w14:textId="77777777" w:rsidR="00B0704F" w:rsidRPr="00D53786" w:rsidRDefault="00B0704F" w:rsidP="00983491">
                            <w:pPr>
                              <w:rPr>
                                <w:sz w:val="20"/>
                                <w:szCs w:val="20"/>
                              </w:rPr>
                            </w:pPr>
                            <w:r w:rsidRPr="00D53786">
                              <w:rPr>
                                <w:sz w:val="20"/>
                                <w:szCs w:val="20"/>
                              </w:rPr>
                              <w:t>3A:</w:t>
                            </w:r>
                            <w:r w:rsidRPr="00D53786">
                              <w:rPr>
                                <w:i/>
                                <w:sz w:val="20"/>
                                <w:szCs w:val="20"/>
                              </w:rPr>
                              <w:t xml:space="preserve"> Ja, Kundens forsyning er lukket som følge af restance el.lign. </w:t>
                            </w:r>
                          </w:p>
                          <w:p w14:paraId="46467D55" w14:textId="77777777" w:rsidR="00B0704F" w:rsidRPr="00D53786" w:rsidRDefault="00B0704F" w:rsidP="00983491">
                            <w:pPr>
                              <w:rPr>
                                <w:sz w:val="20"/>
                                <w:szCs w:val="20"/>
                              </w:rPr>
                            </w:pPr>
                          </w:p>
                          <w:p w14:paraId="1942FA8D" w14:textId="77777777" w:rsidR="00B0704F" w:rsidRPr="00D53786" w:rsidRDefault="00B0704F" w:rsidP="00983491">
                            <w:pPr>
                              <w:rPr>
                                <w:sz w:val="20"/>
                                <w:szCs w:val="20"/>
                              </w:rPr>
                            </w:pPr>
                            <w:r w:rsidRPr="001A26C2">
                              <w:rPr>
                                <w:sz w:val="20"/>
                                <w:szCs w:val="20"/>
                              </w:rPr>
                              <w:t>Kunden oplyses herom. Kunden oplyses endvidere om, hvordan kundens forsyning kan genåbnes og procedure herfor følges herefter.</w:t>
                            </w:r>
                            <w:r w:rsidRPr="00D5378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34" style="position:absolute;margin-left:-18.1pt;margin-top:207.65pt;width:243.85pt;height:9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" w14:anchorId="19B9CAD5">
                <v:textbox>
                  <w:txbxContent>
                    <w:p w:rsidRPr="00D53786" w:rsidR="00B0704F" w:rsidP="00983491" w:rsidRDefault="00B0704F" w14:paraId="2A98E2EE" w14:textId="77777777">
                      <w:pPr>
                        <w:rPr>
                          <w:sz w:val="20"/>
                          <w:szCs w:val="20"/>
                        </w:rPr>
                      </w:pPr>
                      <w:r w:rsidRPr="00D53786">
                        <w:rPr>
                          <w:sz w:val="20"/>
                          <w:szCs w:val="20"/>
                        </w:rPr>
                        <w:t>3A:</w:t>
                      </w:r>
                      <w:r w:rsidRPr="00D53786">
                        <w:rPr>
                          <w:i/>
                          <w:sz w:val="20"/>
                          <w:szCs w:val="20"/>
                        </w:rPr>
                        <w:t xml:space="preserve"> Ja, Kundens forsyning er lukket som følge af restance el.lign. </w:t>
                      </w:r>
                    </w:p>
                    <w:p w:rsidRPr="00D53786" w:rsidR="00B0704F" w:rsidP="00983491" w:rsidRDefault="00B0704F" w14:paraId="46467D55" w14:textId="77777777">
                      <w:pPr>
                        <w:rPr>
                          <w:sz w:val="20"/>
                          <w:szCs w:val="20"/>
                        </w:rPr>
                      </w:pPr>
                    </w:p>
                    <w:p w:rsidRPr="00D53786" w:rsidR="00B0704F" w:rsidP="00983491" w:rsidRDefault="00B0704F" w14:paraId="1942FA8D" w14:textId="77777777">
                      <w:pPr>
                        <w:rPr>
                          <w:sz w:val="20"/>
                          <w:szCs w:val="20"/>
                        </w:rPr>
                      </w:pPr>
                      <w:r w:rsidRPr="001A26C2">
                        <w:rPr>
                          <w:sz w:val="20"/>
                          <w:szCs w:val="20"/>
                        </w:rPr>
                        <w:t xml:space="preserve">Kunden oplyses herom. Kunden oplyses </w:t>
                      </w:r>
                      <w:r w:rsidRPr="001A26C2">
                        <w:rPr>
                          <w:sz w:val="20"/>
                          <w:szCs w:val="20"/>
                        </w:rPr>
                        <w:t>endvidere om, hvordan kundens forsyning kan genåbnes og procedure herfor følges herefter.</w:t>
                      </w:r>
                      <w:r w:rsidRPr="00D53786">
                        <w:rPr>
                          <w:sz w:val="20"/>
                          <w:szCs w:val="20"/>
                        </w:rPr>
                        <w:t xml:space="preserve"> </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57216" behindDoc="0" locked="0" layoutInCell="1" allowOverlap="1" wp14:anchorId="2F84C474" wp14:editId="129084A2">
                <wp:simplePos x="0" y="0"/>
                <wp:positionH relativeFrom="column">
                  <wp:posOffset>2990215</wp:posOffset>
                </wp:positionH>
                <wp:positionV relativeFrom="paragraph">
                  <wp:posOffset>2637468</wp:posOffset>
                </wp:positionV>
                <wp:extent cx="3234055" cy="1364615"/>
                <wp:effectExtent l="0" t="0" r="23495" b="26035"/>
                <wp:wrapNone/>
                <wp:docPr id="31" name="Tekstboks 31"/>
                <wp:cNvGraphicFramePr/>
                <a:graphic xmlns:a="http://schemas.openxmlformats.org/drawingml/2006/main">
                  <a:graphicData uri="http://schemas.microsoft.com/office/word/2010/wordprocessingShape">
                    <wps:wsp>
                      <wps:cNvSpPr txBox="1"/>
                      <wps:spPr>
                        <a:xfrm>
                          <a:off x="0" y="0"/>
                          <a:ext cx="3234055" cy="1364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87A1E3" w14:textId="77777777" w:rsidR="00B0704F" w:rsidRPr="00D53786" w:rsidRDefault="00B0704F" w:rsidP="00983491">
                            <w:pPr>
                              <w:rPr>
                                <w:sz w:val="20"/>
                                <w:szCs w:val="20"/>
                              </w:rPr>
                            </w:pPr>
                            <w:r w:rsidRPr="00D53786">
                              <w:rPr>
                                <w:sz w:val="20"/>
                                <w:szCs w:val="20"/>
                              </w:rPr>
                              <w:t xml:space="preserve">3B: </w:t>
                            </w:r>
                            <w:r w:rsidRPr="00D53786">
                              <w:rPr>
                                <w:i/>
                                <w:sz w:val="20"/>
                                <w:szCs w:val="20"/>
                              </w:rPr>
                              <w:t>Nej, Kundens forsyning er ikke lukket som følge af restance el.lign.</w:t>
                            </w:r>
                            <w:r w:rsidRPr="00D53786">
                              <w:rPr>
                                <w:sz w:val="20"/>
                                <w:szCs w:val="20"/>
                              </w:rPr>
                              <w:t xml:space="preserve"> </w:t>
                            </w:r>
                          </w:p>
                          <w:p w14:paraId="2D5A5C34" w14:textId="77777777" w:rsidR="00B0704F" w:rsidRPr="00D53786" w:rsidRDefault="00B0704F" w:rsidP="00983491">
                            <w:pPr>
                              <w:rPr>
                                <w:sz w:val="20"/>
                                <w:szCs w:val="20"/>
                              </w:rPr>
                            </w:pPr>
                          </w:p>
                          <w:p w14:paraId="7E900F74" w14:textId="77777777" w:rsidR="00B0704F" w:rsidRPr="00D53786" w:rsidRDefault="00B0704F" w:rsidP="00983491">
                            <w:pPr>
                              <w:rPr>
                                <w:sz w:val="20"/>
                                <w:szCs w:val="20"/>
                              </w:rPr>
                            </w:pPr>
                            <w:r w:rsidRPr="00D53786">
                              <w:rPr>
                                <w:sz w:val="20"/>
                                <w:szCs w:val="20"/>
                              </w:rPr>
                              <w:t>Elleverandøren undersøge</w:t>
                            </w:r>
                            <w:r>
                              <w:rPr>
                                <w:sz w:val="20"/>
                                <w:szCs w:val="20"/>
                              </w:rPr>
                              <w:t>r</w:t>
                            </w:r>
                            <w:r w:rsidRPr="00D53786">
                              <w:rPr>
                                <w:sz w:val="20"/>
                                <w:szCs w:val="20"/>
                              </w:rPr>
                              <w:t xml:space="preserve"> nu på den fælles informationsplatform om Installationsadressen evt. skulle være indeholdt i et geografisk område, som er berørt af kendte strømafbrydelser.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31" style="position:absolute;margin-left:235.45pt;margin-top:207.65pt;width:254.65pt;height:10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" w14:anchorId="2F84C474">
                <v:textbox>
                  <w:txbxContent>
                    <w:p w:rsidRPr="00D53786" w:rsidR="00B0704F" w:rsidP="00983491" w:rsidRDefault="00B0704F" w14:paraId="4B87A1E3" w14:textId="77777777">
                      <w:pPr>
                        <w:rPr>
                          <w:sz w:val="20"/>
                          <w:szCs w:val="20"/>
                        </w:rPr>
                      </w:pPr>
                      <w:r w:rsidRPr="00D53786">
                        <w:rPr>
                          <w:sz w:val="20"/>
                          <w:szCs w:val="20"/>
                        </w:rPr>
                        <w:t xml:space="preserve">3B: </w:t>
                      </w:r>
                      <w:r w:rsidRPr="00D53786">
                        <w:rPr>
                          <w:i/>
                          <w:sz w:val="20"/>
                          <w:szCs w:val="20"/>
                        </w:rPr>
                        <w:t>Nej, Kundens forsyning er ikke lukket som følge af restance el.lign.</w:t>
                      </w:r>
                      <w:r w:rsidRPr="00D53786">
                        <w:rPr>
                          <w:sz w:val="20"/>
                          <w:szCs w:val="20"/>
                        </w:rPr>
                        <w:t xml:space="preserve"> </w:t>
                      </w:r>
                    </w:p>
                    <w:p w:rsidRPr="00D53786" w:rsidR="00B0704F" w:rsidP="00983491" w:rsidRDefault="00B0704F" w14:paraId="2D5A5C34" w14:textId="77777777">
                      <w:pPr>
                        <w:rPr>
                          <w:sz w:val="20"/>
                          <w:szCs w:val="20"/>
                        </w:rPr>
                      </w:pPr>
                    </w:p>
                    <w:p w:rsidRPr="00D53786" w:rsidR="00B0704F" w:rsidP="00983491" w:rsidRDefault="00B0704F" w14:paraId="7E900F74" w14:textId="77777777">
                      <w:pPr>
                        <w:rPr>
                          <w:sz w:val="20"/>
                          <w:szCs w:val="20"/>
                        </w:rPr>
                      </w:pPr>
                      <w:r w:rsidRPr="00D53786">
                        <w:rPr>
                          <w:sz w:val="20"/>
                          <w:szCs w:val="20"/>
                        </w:rPr>
                        <w:t>Elleverandøren undersøge</w:t>
                      </w:r>
                      <w:r>
                        <w:rPr>
                          <w:sz w:val="20"/>
                          <w:szCs w:val="20"/>
                        </w:rPr>
                        <w:t>r</w:t>
                      </w:r>
                      <w:r w:rsidRPr="00D53786">
                        <w:rPr>
                          <w:sz w:val="20"/>
                          <w:szCs w:val="20"/>
                        </w:rPr>
                        <w:t xml:space="preserve"> nu på den fælles informationsplatform om Installationsadressen evt. skulle være indeholdt i et geografisk område, som er berørt af kendte strømafbrydelser.</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59264" behindDoc="0" locked="0" layoutInCell="1" allowOverlap="1" wp14:anchorId="7E8EE822" wp14:editId="4D3CECD4">
                <wp:simplePos x="0" y="0"/>
                <wp:positionH relativeFrom="column">
                  <wp:posOffset>4507003</wp:posOffset>
                </wp:positionH>
                <wp:positionV relativeFrom="paragraph">
                  <wp:posOffset>4443749</wp:posOffset>
                </wp:positionV>
                <wp:extent cx="3561715" cy="2224585"/>
                <wp:effectExtent l="0" t="0" r="19685" b="23495"/>
                <wp:wrapNone/>
                <wp:docPr id="22" name="Tekstboks 22"/>
                <wp:cNvGraphicFramePr/>
                <a:graphic xmlns:a="http://schemas.openxmlformats.org/drawingml/2006/main">
                  <a:graphicData uri="http://schemas.microsoft.com/office/word/2010/wordprocessingShape">
                    <wps:wsp>
                      <wps:cNvSpPr txBox="1"/>
                      <wps:spPr>
                        <a:xfrm>
                          <a:off x="0" y="0"/>
                          <a:ext cx="3561715" cy="2224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3B6A1" w14:textId="77777777" w:rsidR="00B0704F" w:rsidRPr="00D53786" w:rsidRDefault="00B0704F" w:rsidP="00983491">
                            <w:pPr>
                              <w:rPr>
                                <w:sz w:val="20"/>
                                <w:szCs w:val="20"/>
                              </w:rPr>
                            </w:pPr>
                            <w:r w:rsidRPr="00D53786">
                              <w:rPr>
                                <w:sz w:val="20"/>
                                <w:szCs w:val="20"/>
                              </w:rPr>
                              <w:t xml:space="preserve">4B: </w:t>
                            </w:r>
                            <w:r w:rsidRPr="00D53786">
                              <w:rPr>
                                <w:i/>
                                <w:sz w:val="20"/>
                                <w:szCs w:val="20"/>
                              </w:rPr>
                              <w:t>Nej, Informationsplatformen viser ikke, at installationsadressen er (eller ligger på grænsen til at være) berørt af en allerede kendt strømafbrydelse.</w:t>
                            </w:r>
                            <w:r w:rsidRPr="00D53786">
                              <w:rPr>
                                <w:sz w:val="20"/>
                                <w:szCs w:val="20"/>
                              </w:rPr>
                              <w:t xml:space="preserve"> </w:t>
                            </w:r>
                          </w:p>
                          <w:p w14:paraId="322233C1" w14:textId="77777777" w:rsidR="00B0704F" w:rsidRPr="00D53786" w:rsidRDefault="00B0704F" w:rsidP="00983491">
                            <w:pPr>
                              <w:rPr>
                                <w:sz w:val="20"/>
                                <w:szCs w:val="20"/>
                              </w:rPr>
                            </w:pPr>
                          </w:p>
                          <w:p w14:paraId="652830DA" w14:textId="77777777" w:rsidR="00B0704F" w:rsidRPr="00D53786" w:rsidRDefault="00B0704F" w:rsidP="00983491">
                            <w:pPr>
                              <w:rPr>
                                <w:sz w:val="20"/>
                                <w:szCs w:val="20"/>
                              </w:rPr>
                            </w:pPr>
                            <w:r w:rsidRPr="00D53786">
                              <w:rPr>
                                <w:sz w:val="20"/>
                                <w:szCs w:val="20"/>
                              </w:rPr>
                              <w:t xml:space="preserve">Elleverandøren visiterer nu Kunden mhp. at lokalisere om årsagen til strømafbrydelsen ligger i Nettet eller i Kundens egen installation. </w:t>
                            </w:r>
                          </w:p>
                          <w:p w14:paraId="51E70ECF" w14:textId="77777777" w:rsidR="00B0704F" w:rsidRPr="00D53786" w:rsidRDefault="00B0704F" w:rsidP="00983491">
                            <w:pPr>
                              <w:rPr>
                                <w:sz w:val="20"/>
                                <w:szCs w:val="20"/>
                              </w:rPr>
                            </w:pPr>
                          </w:p>
                          <w:p w14:paraId="282FFF74" w14:textId="77777777" w:rsidR="00B0704F" w:rsidRPr="00D53786" w:rsidRDefault="00B0704F" w:rsidP="00983491">
                            <w:pPr>
                              <w:rPr>
                                <w:sz w:val="20"/>
                                <w:szCs w:val="20"/>
                              </w:rPr>
                            </w:pPr>
                            <w:r w:rsidRPr="00D53786">
                              <w:rPr>
                                <w:sz w:val="20"/>
                                <w:szCs w:val="20"/>
                              </w:rPr>
                              <w:t>Elleverandøren stiller indledningsvis følgende spørgsmål til Kunden:</w:t>
                            </w:r>
                          </w:p>
                          <w:p w14:paraId="5467E054" w14:textId="77777777" w:rsidR="00B0704F" w:rsidRPr="00D53786" w:rsidRDefault="00B0704F" w:rsidP="00983491">
                            <w:pPr>
                              <w:rPr>
                                <w:sz w:val="20"/>
                                <w:szCs w:val="20"/>
                              </w:rPr>
                            </w:pPr>
                            <w:r w:rsidRPr="00D53786">
                              <w:rPr>
                                <w:i/>
                                <w:sz w:val="20"/>
                                <w:szCs w:val="20"/>
                              </w:rPr>
                              <w:t>”Kan du se, om dine nærmeste naboer på vejen/i opgangen har strøm, eller om gadelyset er tændt?”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 id="Tekstboks 22" style="position:absolute;margin-left:354.9pt;margin-top:349.9pt;width:280.45pt;height:1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" w14:anchorId="7E8EE822">
                <v:textbox>
                  <w:txbxContent>
                    <w:p w:rsidRPr="00D53786" w:rsidR="00B0704F" w:rsidP="00983491" w:rsidRDefault="00B0704F" w14:paraId="6123B6A1" w14:textId="77777777">
                      <w:pPr>
                        <w:rPr>
                          <w:sz w:val="20"/>
                          <w:szCs w:val="20"/>
                        </w:rPr>
                      </w:pPr>
                      <w:r w:rsidRPr="00D53786">
                        <w:rPr>
                          <w:sz w:val="20"/>
                          <w:szCs w:val="20"/>
                        </w:rPr>
                        <w:t xml:space="preserve">4B: </w:t>
                      </w:r>
                      <w:r w:rsidRPr="00D53786">
                        <w:rPr>
                          <w:i/>
                          <w:sz w:val="20"/>
                          <w:szCs w:val="20"/>
                        </w:rPr>
                        <w:t>Nej, Informationsplatformen viser ikke, at installationsadressen er (eller ligger på grænsen til at være) berørt af en allerede kendt strømafbrydelse.</w:t>
                      </w:r>
                      <w:r w:rsidRPr="00D53786">
                        <w:rPr>
                          <w:sz w:val="20"/>
                          <w:szCs w:val="20"/>
                        </w:rPr>
                        <w:t xml:space="preserve"> </w:t>
                      </w:r>
                    </w:p>
                    <w:p w:rsidRPr="00D53786" w:rsidR="00B0704F" w:rsidP="00983491" w:rsidRDefault="00B0704F" w14:paraId="322233C1" w14:textId="77777777">
                      <w:pPr>
                        <w:rPr>
                          <w:sz w:val="20"/>
                          <w:szCs w:val="20"/>
                        </w:rPr>
                      </w:pPr>
                    </w:p>
                    <w:p w:rsidRPr="00D53786" w:rsidR="00B0704F" w:rsidP="00983491" w:rsidRDefault="00B0704F" w14:paraId="652830DA" w14:textId="77777777">
                      <w:pPr>
                        <w:rPr>
                          <w:sz w:val="20"/>
                          <w:szCs w:val="20"/>
                        </w:rPr>
                      </w:pPr>
                      <w:r w:rsidRPr="00D53786">
                        <w:rPr>
                          <w:sz w:val="20"/>
                          <w:szCs w:val="20"/>
                        </w:rPr>
                        <w:t xml:space="preserve">Elleverandøren visiterer nu Kunden mhp. at lokalisere om årsagen til strømafbrydelsen ligger i Nettet eller i Kundens egen installation. </w:t>
                      </w:r>
                    </w:p>
                    <w:p w:rsidRPr="00D53786" w:rsidR="00B0704F" w:rsidP="00983491" w:rsidRDefault="00B0704F" w14:paraId="51E70ECF" w14:textId="77777777">
                      <w:pPr>
                        <w:rPr>
                          <w:sz w:val="20"/>
                          <w:szCs w:val="20"/>
                        </w:rPr>
                      </w:pPr>
                    </w:p>
                    <w:p w:rsidRPr="00D53786" w:rsidR="00B0704F" w:rsidP="00983491" w:rsidRDefault="00B0704F" w14:paraId="282FFF74" w14:textId="77777777">
                      <w:pPr>
                        <w:rPr>
                          <w:sz w:val="20"/>
                          <w:szCs w:val="20"/>
                        </w:rPr>
                      </w:pPr>
                      <w:r w:rsidRPr="00D53786">
                        <w:rPr>
                          <w:sz w:val="20"/>
                          <w:szCs w:val="20"/>
                        </w:rPr>
                        <w:t>Elleverandøren stiller indledningsvis følgende spørgsmål til Kunden:</w:t>
                      </w:r>
                    </w:p>
                    <w:p w:rsidRPr="00D53786" w:rsidR="00B0704F" w:rsidP="00983491" w:rsidRDefault="00B0704F" w14:paraId="5467E054" w14:textId="77777777">
                      <w:pPr>
                        <w:rPr>
                          <w:sz w:val="20"/>
                          <w:szCs w:val="20"/>
                        </w:rPr>
                      </w:pPr>
                      <w:r w:rsidRPr="00D53786">
                        <w:rPr>
                          <w:i/>
                          <w:sz w:val="20"/>
                          <w:szCs w:val="20"/>
                        </w:rPr>
                        <w:t>”Kan du se, om dine nærmeste naboer på vejen/i opgangen har strøm, eller om gadelyset er tændt?”</w:t>
                      </w:r>
                    </w:p>
                  </w:txbxContent>
                </v:textbox>
              </v:shape>
            </w:pict>
          </mc:Fallback>
        </mc:AlternateContent>
      </w:r>
      <w:r w:rsidR="00983491" w:rsidRPr="00983491">
        <w:rPr>
          <w:rFonts w:eastAsiaTheme="minorHAnsi"/>
          <w:noProof/>
        </w:rPr>
        <mc:AlternateContent>
          <mc:Choice Requires="wps">
            <w:drawing>
              <wp:anchor distT="0" distB="0" distL="114300" distR="114300" simplePos="0" relativeHeight="251666432" behindDoc="0" locked="0" layoutInCell="1" allowOverlap="1" wp14:anchorId="1684C790" wp14:editId="355660C6">
                <wp:simplePos x="0" y="0"/>
                <wp:positionH relativeFrom="column">
                  <wp:posOffset>4302760</wp:posOffset>
                </wp:positionH>
                <wp:positionV relativeFrom="paragraph">
                  <wp:posOffset>4058920</wp:posOffset>
                </wp:positionV>
                <wp:extent cx="313690" cy="354330"/>
                <wp:effectExtent l="19050" t="0" r="10160" b="45720"/>
                <wp:wrapNone/>
                <wp:docPr id="11" name="Nedadgående pil 11"/>
                <wp:cNvGraphicFramePr/>
                <a:graphic xmlns:a="http://schemas.openxmlformats.org/drawingml/2006/main">
                  <a:graphicData uri="http://schemas.microsoft.com/office/word/2010/wordprocessingShape">
                    <wps:wsp>
                      <wps:cNvSpPr/>
                      <wps:spPr>
                        <a:xfrm>
                          <a:off x="0" y="0"/>
                          <a:ext cx="313690" cy="3543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 id="Nedadgående pil 11" style="position:absolute;margin-left:338.8pt;margin-top:319.6pt;width:24.7pt;height:27.9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type="#_x0000_t67" adj="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" w14:anchorId="4881D16E"/>
            </w:pict>
          </mc:Fallback>
        </mc:AlternateContent>
      </w:r>
    </w:p>
    <w:sectPr w:rsidR="00983491" w:rsidRPr="00983491" w:rsidSect="005A0C0B">
      <w:pgSz w:w="16839" w:h="23814" w:code="8"/>
      <w:pgMar w:top="1276" w:right="1134" w:bottom="1701"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5B08" w14:textId="77777777" w:rsidR="00B0704F" w:rsidRDefault="00B0704F">
      <w:r>
        <w:separator/>
      </w:r>
    </w:p>
  </w:endnote>
  <w:endnote w:type="continuationSeparator" w:id="0">
    <w:p w14:paraId="26B821F2" w14:textId="77777777" w:rsidR="00B0704F" w:rsidRDefault="00B0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6044" w14:textId="77777777" w:rsidR="00B0704F" w:rsidRDefault="00B0704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337B" w14:textId="48372EEC" w:rsidR="00B0704F" w:rsidRPr="00E53435" w:rsidRDefault="00B0704F" w:rsidP="00E53435">
    <w:pPr>
      <w:pStyle w:val="Sidefod"/>
      <w:jc w:val="center"/>
      <w:rPr>
        <w:sz w:val="22"/>
        <w:szCs w:val="22"/>
      </w:rPr>
    </w:pPr>
    <w:r>
      <w:rPr>
        <w:rStyle w:val="Sidetal"/>
      </w:rPr>
      <w:fldChar w:fldCharType="begin"/>
    </w:r>
    <w:r>
      <w:rPr>
        <w:rStyle w:val="Sidetal"/>
      </w:rPr>
      <w:instrText xml:space="preserve"> PAGE </w:instrText>
    </w:r>
    <w:r>
      <w:rPr>
        <w:rStyle w:val="Sidetal"/>
      </w:rPr>
      <w:fldChar w:fldCharType="separate"/>
    </w:r>
    <w:r>
      <w:rPr>
        <w:rStyle w:val="Sidetal"/>
        <w:noProof/>
      </w:rPr>
      <w:t>21</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712A" w14:textId="77777777" w:rsidR="00B0704F" w:rsidRDefault="00B070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418F" w14:textId="77777777" w:rsidR="00B0704F" w:rsidRDefault="00B0704F">
      <w:r>
        <w:separator/>
      </w:r>
    </w:p>
  </w:footnote>
  <w:footnote w:type="continuationSeparator" w:id="0">
    <w:p w14:paraId="41AC307D" w14:textId="77777777" w:rsidR="00B0704F" w:rsidRDefault="00B0704F">
      <w:r>
        <w:continuationSeparator/>
      </w:r>
    </w:p>
  </w:footnote>
  <w:footnote w:id="1">
    <w:p w14:paraId="338FC0CF" w14:textId="77777777" w:rsidR="00B0704F" w:rsidRDefault="00B0704F" w:rsidP="000A71B0">
      <w:pPr>
        <w:pStyle w:val="Fodnotetekst"/>
      </w:pPr>
      <w:r>
        <w:rPr>
          <w:rStyle w:val="Fodnotehenvisning"/>
        </w:rPr>
        <w:footnoteRef/>
      </w:r>
      <w:r>
        <w:t xml:space="preserve"> Hvis der er tale om en erhvervskunde, er der ikke efter elforsyningsloven et krav om, at Kundens elaftale skal være opsagt, for at Elleverandøren kan anmode Netselskabet om en afbrydelse.  Der er heller ikke pligt til at informere erhvervskunden om, hvordan afbrydelsen kan afværges.</w:t>
      </w:r>
    </w:p>
  </w:footnote>
  <w:footnote w:id="2">
    <w:p w14:paraId="2CE49453" w14:textId="5F03697E" w:rsidR="00B0704F" w:rsidRDefault="00B0704F">
      <w:pPr>
        <w:pStyle w:val="Fodnotetekst"/>
      </w:pPr>
      <w:r>
        <w:rPr>
          <w:rStyle w:val="Fodnotehenvisning"/>
        </w:rPr>
        <w:footnoteRef/>
      </w:r>
      <w:r>
        <w:t xml:space="preserve"> Dette for at undgå en situation, hvor Kunden er varslet i god tid om leveranceophør – og herefter kontakter en ny Elleverandør – men hvor den nye Elleverandør ikke kan lave et leverandørskifte med forkortet varsel, da leveranceophøret ikke er registreret i Datahubben.</w:t>
      </w:r>
    </w:p>
  </w:footnote>
  <w:footnote w:id="3">
    <w:p w14:paraId="581B06CC" w14:textId="77777777" w:rsidR="00B0704F" w:rsidRDefault="00B0704F" w:rsidP="000A71B0">
      <w:pPr>
        <w:pStyle w:val="Fodnotetekst"/>
      </w:pPr>
      <w:r>
        <w:rPr>
          <w:rStyle w:val="Fodnotehenvisning"/>
        </w:rPr>
        <w:footnoteRef/>
      </w:r>
      <w:r>
        <w:t xml:space="preserve"> Anden årsag kan eksempelvis anvendes i de situationer, der er beskrevet i punkt 2.3.3.3 og 2.3.3.7.</w:t>
      </w:r>
    </w:p>
  </w:footnote>
  <w:footnote w:id="4">
    <w:p w14:paraId="6128E06D" w14:textId="3C448941" w:rsidR="00B0704F" w:rsidRDefault="00B0704F">
      <w:pPr>
        <w:pStyle w:val="Fodnotetekst"/>
      </w:pPr>
      <w:r>
        <w:rPr>
          <w:rStyle w:val="Fodnotehenvisning"/>
        </w:rPr>
        <w:footnoteRef/>
      </w:r>
      <w:r>
        <w:t xml:space="preserve"> Formidling via e-mail skal ske under anvendelse af Datatilsynets krav til transmission af personoplysninger via e-mail</w:t>
      </w:r>
    </w:p>
  </w:footnote>
  <w:footnote w:id="5">
    <w:p w14:paraId="1FE0A75D" w14:textId="77777777" w:rsidR="00B0704F" w:rsidRDefault="00B0704F" w:rsidP="000A71B0">
      <w:pPr>
        <w:pStyle w:val="Fodnotetekst"/>
      </w:pPr>
      <w:r>
        <w:rPr>
          <w:rStyle w:val="Fodnotehenvisning"/>
        </w:rPr>
        <w:footnoteRef/>
      </w:r>
      <w:r>
        <w:t xml:space="preserve"> Hvis</w:t>
      </w:r>
      <w:r w:rsidRPr="00377040">
        <w:t xml:space="preserve"> </w:t>
      </w:r>
      <w:r>
        <w:t>der er tale om en erhvervskunde, er der ikke efter elforsyningsloven et krav om, at Kundens elaftale skal være opsagt, for at Elleverandøren kan anmode Netselskabet om en afbrydelse.  Der er heller ikke pligt til at informere erhvervskunden om, hvordan afbrydelsen kan afværges.</w:t>
      </w:r>
    </w:p>
  </w:footnote>
  <w:footnote w:id="6">
    <w:p w14:paraId="459E0B09" w14:textId="2325F669" w:rsidR="00B0704F" w:rsidRDefault="00B0704F" w:rsidP="00FC695F">
      <w:pPr>
        <w:pStyle w:val="Fodnotetekst"/>
      </w:pPr>
      <w:r>
        <w:rPr>
          <w:rStyle w:val="Fodnotehenvisning"/>
        </w:rPr>
        <w:footnoteRef/>
      </w:r>
      <w:r>
        <w:t xml:space="preserve"> Dette for at undgå en situation, hvor Kunden er varslet i god tid om leveranceophør – og herefter kontakter en ny Elleverandør – men hvor den nye Elleverandør ikke kan lave et leverandørskifte med forkortet varsel, da leveranceophøret ikke er registreret i Datahubben.</w:t>
      </w:r>
    </w:p>
  </w:footnote>
  <w:footnote w:id="7">
    <w:p w14:paraId="088159CE" w14:textId="77777777" w:rsidR="00B0704F" w:rsidRDefault="00B0704F" w:rsidP="000A71B0">
      <w:pPr>
        <w:pStyle w:val="Fodnotetekst"/>
      </w:pPr>
      <w:r>
        <w:rPr>
          <w:rStyle w:val="Fodnotehenvisning"/>
        </w:rPr>
        <w:footnoteRef/>
      </w:r>
      <w:r>
        <w:t xml:space="preserve"> Anden årsag kan eksempelvis anvendes i de situationer, der er beskrevet i punkt 2.3.3.3 og 2.3.3.7.</w:t>
      </w:r>
    </w:p>
    <w:p w14:paraId="655EDE18" w14:textId="77777777" w:rsidR="00B0704F" w:rsidRDefault="00B0704F" w:rsidP="000A71B0">
      <w:pPr>
        <w:pStyle w:val="Fodnotetekst"/>
      </w:pPr>
    </w:p>
  </w:footnote>
  <w:footnote w:id="8">
    <w:p w14:paraId="037B29A5" w14:textId="77777777" w:rsidR="00B0704F" w:rsidRDefault="00B0704F" w:rsidP="000A71B0">
      <w:pPr>
        <w:pStyle w:val="Fodnotetekst"/>
      </w:pPr>
      <w:r>
        <w:rPr>
          <w:rStyle w:val="Fodnotehenvisning"/>
        </w:rPr>
        <w:footnoteRef/>
      </w:r>
      <w:r>
        <w:t xml:space="preserve"> Hvis der er tale om en erhvervskunde, er der ikke efter elforsyningsloven et krav om, at Kundens elaftale skal være opsagt, for at Elleverandøren kan anmode Netselskabet om en afbrydelse.  Der er heller ikke pligt til at informere erhvervskunden om, hvordan afbrydelsen kan afværges. Hvis der er tale om en husholdningskunde, skal Kunden informeres om, at afbrydelsen kan afværges ved at vælge en anden Elleverandør.</w:t>
      </w:r>
    </w:p>
  </w:footnote>
  <w:footnote w:id="9">
    <w:p w14:paraId="5FCAEE38" w14:textId="20F2F72B" w:rsidR="00B0704F" w:rsidRDefault="00B0704F" w:rsidP="00BC5F32">
      <w:pPr>
        <w:pStyle w:val="Fodnotetekst"/>
      </w:pPr>
      <w:r>
        <w:rPr>
          <w:rStyle w:val="Fodnotehenvisning"/>
        </w:rPr>
        <w:footnoteRef/>
      </w:r>
      <w:r>
        <w:t xml:space="preserve"> Dette for at undgå en situation, hvor Kunden er varslet i god tid om leveranceophør – og herefter kontakter en ny Elleverandør – men hvor den nye Elleverandør ikke kan lave et leverandørskifte med forkortet varsel, da leveranceophøret ikke er registreret i Datahubben.</w:t>
      </w:r>
    </w:p>
  </w:footnote>
  <w:footnote w:id="10">
    <w:p w14:paraId="26F95A23" w14:textId="77777777" w:rsidR="00B0704F" w:rsidRDefault="00B0704F" w:rsidP="000A71B0">
      <w:pPr>
        <w:pStyle w:val="Fodnotetekst"/>
      </w:pPr>
      <w:r>
        <w:rPr>
          <w:rStyle w:val="Fodnotehenvisning"/>
        </w:rPr>
        <w:footnoteRef/>
      </w:r>
      <w:r>
        <w:t xml:space="preserve"> Anden årsag kan eksempelvis anvendes i de situationer, der er beskrevet i punkt 2.3.3.3 og 2.3.3.7.</w:t>
      </w:r>
    </w:p>
    <w:p w14:paraId="4703B739" w14:textId="77777777" w:rsidR="00B0704F" w:rsidRDefault="00B0704F" w:rsidP="000A71B0">
      <w:pPr>
        <w:pStyle w:val="Fodnotetekst"/>
      </w:pPr>
    </w:p>
  </w:footnote>
  <w:footnote w:id="11">
    <w:p w14:paraId="7498DC9F" w14:textId="77777777" w:rsidR="00B0704F" w:rsidRDefault="00B0704F">
      <w:pPr>
        <w:pStyle w:val="Fodnotetekst"/>
      </w:pPr>
      <w:r>
        <w:rPr>
          <w:rStyle w:val="Fodnotehenvisning"/>
        </w:rPr>
        <w:footnoteRef/>
      </w:r>
      <w:r>
        <w:t xml:space="preserve"> I den oprindelige version var ugedagen ved en fejl ikke blevet konsekvensrettet.</w:t>
      </w:r>
    </w:p>
  </w:footnote>
  <w:footnote w:id="12">
    <w:p w14:paraId="2754B494" w14:textId="77777777" w:rsidR="00B0704F" w:rsidRPr="00EA0F57" w:rsidRDefault="00B0704F" w:rsidP="00EA0F57">
      <w:pPr>
        <w:pStyle w:val="Fodnotetekst"/>
      </w:pPr>
      <w:r>
        <w:rPr>
          <w:rStyle w:val="Fodnotehenvisning"/>
        </w:rPr>
        <w:footnoteRef/>
      </w:r>
      <w:r>
        <w:t xml:space="preserve"> </w:t>
      </w:r>
      <w:r w:rsidRPr="00EA0F57">
        <w:t>I den oprindelige version var ugedagen ved en fejl ikke blevet konsekvensrettet.</w:t>
      </w:r>
    </w:p>
    <w:p w14:paraId="77A04C22" w14:textId="77777777" w:rsidR="00B0704F" w:rsidRDefault="00B0704F">
      <w:pPr>
        <w:pStyle w:val="Fodnotetekst"/>
      </w:pPr>
    </w:p>
  </w:footnote>
  <w:footnote w:id="13">
    <w:p w14:paraId="79E7CC1D" w14:textId="639189F4" w:rsidR="00B0704F" w:rsidRDefault="00B0704F">
      <w:pPr>
        <w:pStyle w:val="Fodnotetekst"/>
      </w:pPr>
      <w:r>
        <w:rPr>
          <w:rStyle w:val="Fodnotehenvisning"/>
        </w:rPr>
        <w:footnoteRef/>
      </w:r>
      <w:r>
        <w:t xml:space="preserve"> Energinet har i den forbindelse oprettet en specifik årsagskode i Datahubben, med årsagen ”Ingen adgang til måler”.</w:t>
      </w:r>
    </w:p>
  </w:footnote>
  <w:footnote w:id="14">
    <w:p w14:paraId="7AE7F61F" w14:textId="35F233F7" w:rsidR="00B0704F" w:rsidRDefault="00B0704F">
      <w:pPr>
        <w:pStyle w:val="Fodnotetekst"/>
      </w:pPr>
      <w:r>
        <w:rPr>
          <w:rStyle w:val="Fodnotehenvisning"/>
        </w:rPr>
        <w:footnoteRef/>
      </w:r>
      <w:r>
        <w:t xml:space="preserve"> Netselskabet foretager ikke afbrydelse i kabelskab, hvis der er flere installationer på samme stikledning.</w:t>
      </w:r>
    </w:p>
  </w:footnote>
  <w:footnote w:id="15">
    <w:p w14:paraId="5B95A14C" w14:textId="2794177D" w:rsidR="00B0704F" w:rsidRDefault="00B0704F" w:rsidP="000A71B0">
      <w:pPr>
        <w:pStyle w:val="Brdtekst"/>
        <w:rPr>
          <w:rStyle w:val="paragrafnr1"/>
          <w:rFonts w:ascii="Arial" w:hAnsi="Arial" w:cs="Arial"/>
          <w:sz w:val="20"/>
          <w:szCs w:val="20"/>
        </w:rPr>
      </w:pPr>
      <w:r>
        <w:rPr>
          <w:rStyle w:val="Fodnotehenvisning"/>
        </w:rPr>
        <w:footnoteRef/>
      </w:r>
      <w:r>
        <w:t xml:space="preserve"> </w:t>
      </w:r>
      <w:r w:rsidRPr="007A4FEC">
        <w:rPr>
          <w:rFonts w:cs="Arial"/>
          <w:sz w:val="20"/>
          <w:szCs w:val="20"/>
        </w:rPr>
        <w:t>Lovbekendtgørelse nr.</w:t>
      </w:r>
      <w:r w:rsidRPr="00D25082">
        <w:rPr>
          <w:rFonts w:ascii="Tahoma" w:hAnsi="Tahoma" w:cs="Tahoma"/>
          <w:color w:val="000000"/>
          <w:sz w:val="17"/>
          <w:szCs w:val="17"/>
        </w:rPr>
        <w:t xml:space="preserve"> </w:t>
      </w:r>
      <w:r w:rsidRPr="00D25082">
        <w:rPr>
          <w:rFonts w:cs="Arial"/>
          <w:sz w:val="20"/>
          <w:szCs w:val="20"/>
        </w:rPr>
        <w:t>1114</w:t>
      </w:r>
      <w:r w:rsidRPr="007A4FEC">
        <w:rPr>
          <w:rFonts w:cs="Arial"/>
          <w:sz w:val="20"/>
          <w:szCs w:val="20"/>
        </w:rPr>
        <w:t xml:space="preserve"> af </w:t>
      </w:r>
      <w:r>
        <w:rPr>
          <w:rFonts w:cs="Arial"/>
          <w:sz w:val="20"/>
          <w:szCs w:val="20"/>
        </w:rPr>
        <w:t>30. august 2018</w:t>
      </w:r>
      <w:r w:rsidRPr="007A4FEC">
        <w:rPr>
          <w:rFonts w:cs="Arial"/>
          <w:sz w:val="20"/>
          <w:szCs w:val="20"/>
        </w:rPr>
        <w:t xml:space="preserve"> om social service. § 154 har følgende ordlyd:</w:t>
      </w:r>
      <w:r w:rsidRPr="007A4FEC">
        <w:rPr>
          <w:rStyle w:val="paragrafnr1"/>
          <w:rFonts w:ascii="Arial" w:hAnsi="Arial" w:cs="Arial"/>
          <w:sz w:val="20"/>
          <w:szCs w:val="20"/>
        </w:rPr>
        <w:t xml:space="preserve"> </w:t>
      </w:r>
    </w:p>
    <w:p w14:paraId="1659BEA6" w14:textId="77777777" w:rsidR="00B0704F" w:rsidRPr="00A22874" w:rsidRDefault="00B0704F" w:rsidP="000A71B0">
      <w:pPr>
        <w:pStyle w:val="Brdtekst"/>
        <w:spacing w:line="240" w:lineRule="auto"/>
        <w:rPr>
          <w:highlight w:val="green"/>
        </w:rPr>
      </w:pPr>
      <w:r w:rsidRPr="007A4FEC">
        <w:rPr>
          <w:rStyle w:val="paragrafnr1"/>
          <w:rFonts w:ascii="Arial" w:hAnsi="Arial" w:cs="Arial"/>
          <w:sz w:val="20"/>
          <w:szCs w:val="20"/>
        </w:rPr>
        <w:t>§ 154.</w:t>
      </w:r>
      <w:r w:rsidRPr="007A4FEC">
        <w:rPr>
          <w:rFonts w:cs="Arial"/>
          <w:sz w:val="20"/>
          <w:szCs w:val="20"/>
        </w:rPr>
        <w:t xml:space="preserve"> Den, der får kendskab til, at et barn eller en ung under 18 år fra forældres eller andre opdrageres side udsættes for vanrøgt eller nedværdigende behandling eller lever under forhold, der bringer dets sundhed eller udvikling i fare, har pligt til at underrette kommunen.</w:t>
      </w:r>
    </w:p>
  </w:footnote>
  <w:footnote w:id="16">
    <w:p w14:paraId="0BF39836" w14:textId="77777777" w:rsidR="00B0704F" w:rsidRDefault="00B0704F" w:rsidP="000A71B0">
      <w:pPr>
        <w:pStyle w:val="Fodnotetekst"/>
      </w:pPr>
      <w:r>
        <w:rPr>
          <w:rStyle w:val="Fodnotehenvisning"/>
        </w:rPr>
        <w:footnoteRef/>
      </w:r>
      <w:r>
        <w:t xml:space="preserve"> Før 1. april 2016 har der været forskellig praksis rundt i landet. Det har været forskelligt fra kommune til kommunen, om kommunen ønskede at blive underrettet forinden eller først når en afbrydelse har fundet sted. Med Elleverandørernes involvering i afbrydelsesprocessen har det fra branchens side været et ønske at blive enig om en ensartet proces for underretningsforpligtelsen.</w:t>
      </w:r>
    </w:p>
  </w:footnote>
  <w:footnote w:id="17">
    <w:p w14:paraId="1B23020C" w14:textId="1C37F1A5" w:rsidR="00B0704F" w:rsidRDefault="00B0704F" w:rsidP="000A71B0">
      <w:pPr>
        <w:pStyle w:val="Fodnotetekst"/>
        <w:spacing w:before="120"/>
      </w:pPr>
      <w:r>
        <w:rPr>
          <w:rStyle w:val="Fodnotehenvisning"/>
        </w:rPr>
        <w:footnoteRef/>
      </w:r>
      <w:r>
        <w:t xml:space="preserve"> Bekendtgørelse nr.</w:t>
      </w:r>
      <w:r w:rsidRPr="00D25082">
        <w:rPr>
          <w:rFonts w:ascii="Tahoma" w:eastAsia="Times New Roman" w:hAnsi="Tahoma" w:cs="Tahoma"/>
          <w:color w:val="000000"/>
          <w:sz w:val="17"/>
          <w:szCs w:val="17"/>
          <w:lang w:eastAsia="da-DK"/>
        </w:rPr>
        <w:t xml:space="preserve"> </w:t>
      </w:r>
      <w:r w:rsidRPr="00D25082">
        <w:t>20</w:t>
      </w:r>
      <w:r>
        <w:t xml:space="preserve"> af 11. januar 2018 af dyreværnsloven. § 21, stk. 1, har følgende ordlyd:</w:t>
      </w:r>
    </w:p>
    <w:p w14:paraId="29124334" w14:textId="77777777" w:rsidR="00B0704F" w:rsidRDefault="00B0704F" w:rsidP="000A71B0">
      <w:pPr>
        <w:pStyle w:val="Fodnotetekst"/>
        <w:spacing w:before="120"/>
      </w:pPr>
      <w:r w:rsidRPr="00A52DBC">
        <w:rPr>
          <w:b/>
          <w:bCs/>
        </w:rPr>
        <w:t>§ 21.</w:t>
      </w:r>
      <w:r w:rsidRPr="00A52DBC">
        <w:t xml:space="preserve"> Behandles dyr uforsvarligt, kan politidirektøren give den ansvarlige pålæg om dyrets behandling. Er dyret sygt eller kommet uhelbredeligt til skade, kan politidirektøren meddele pålæg om aflivning af dyret, hvis det vil medføre unødig lidelse at lade det leve.</w:t>
      </w:r>
    </w:p>
  </w:footnote>
  <w:footnote w:id="18">
    <w:p w14:paraId="3CA8E840" w14:textId="77777777" w:rsidR="00B0704F" w:rsidRDefault="00B0704F" w:rsidP="000A71B0">
      <w:pPr>
        <w:pStyle w:val="Fodnotetekst"/>
        <w:spacing w:before="120"/>
      </w:pPr>
      <w:r>
        <w:rPr>
          <w:rStyle w:val="Fodnotehenvisning"/>
        </w:rPr>
        <w:footnoteRef/>
      </w:r>
      <w:r>
        <w:t xml:space="preserve"> Cirkulæreskrivelse nr. 11101 af 30. juni 1993 til politimestrene og politidirektøren i København om afbrydelse af elforsyningen til ejendomme, hvor der er husdyrhold </w:t>
      </w:r>
      <w:hyperlink r:id="rId1" w:history="1">
        <w:r w:rsidRPr="00293B88">
          <w:rPr>
            <w:rStyle w:val="Hyperlink"/>
          </w:rPr>
          <w:t>https://www.retsinformation.dk/print.aspx?id=58588</w:t>
        </w:r>
      </w:hyperlink>
    </w:p>
    <w:p w14:paraId="36E2A83B" w14:textId="77777777" w:rsidR="00B0704F" w:rsidRDefault="00B0704F" w:rsidP="000A71B0">
      <w:pPr>
        <w:pStyle w:val="Fodnotetekst"/>
      </w:pPr>
    </w:p>
  </w:footnote>
  <w:footnote w:id="19">
    <w:p w14:paraId="305CB620" w14:textId="77777777" w:rsidR="00B0704F" w:rsidRDefault="00B0704F" w:rsidP="000A71B0">
      <w:pPr>
        <w:pStyle w:val="Fodnotetekst"/>
      </w:pPr>
      <w:r>
        <w:rPr>
          <w:rStyle w:val="Fodnotehenvisning"/>
        </w:rPr>
        <w:footnoteRef/>
      </w:r>
      <w:r>
        <w:t xml:space="preserve"> Ophævelse af elaftalen er dog ikke et krav for erhvervskunder, jf. note 1.</w:t>
      </w:r>
    </w:p>
  </w:footnote>
  <w:footnote w:id="20">
    <w:p w14:paraId="4F0EF6DC" w14:textId="221BE091" w:rsidR="00B0704F" w:rsidRDefault="00B0704F">
      <w:pPr>
        <w:pStyle w:val="Fodnotetekst"/>
      </w:pPr>
      <w:r>
        <w:rPr>
          <w:rStyle w:val="Fodnotehenvisning"/>
        </w:rPr>
        <w:footnoteRef/>
      </w:r>
      <w:r>
        <w:t xml:space="preserve"> Justitsministeriet har vurderet, at Elleverandøren anses som rekvirent efter retsplejelovens kapitel 55 og som følge heraf skal være repræsenteret ved fogedforretningen. </w:t>
      </w:r>
    </w:p>
  </w:footnote>
  <w:footnote w:id="21">
    <w:p w14:paraId="04E3DDC6" w14:textId="6BB6F95F" w:rsidR="00EF3615" w:rsidRDefault="00EF3615">
      <w:pPr>
        <w:pStyle w:val="Fodnotetekst"/>
      </w:pPr>
      <w:r>
        <w:rPr>
          <w:rStyle w:val="Fodnotehenvisning"/>
        </w:rPr>
        <w:footnoteRef/>
      </w:r>
      <w:r>
        <w:t xml:space="preserve"> Jf. også Energinets markedsforskrift I.</w:t>
      </w:r>
    </w:p>
  </w:footnote>
  <w:footnote w:id="22">
    <w:p w14:paraId="6FC3C988" w14:textId="6F49FAB5" w:rsidR="00B0704F" w:rsidRDefault="00B0704F" w:rsidP="00F57372">
      <w:pPr>
        <w:pStyle w:val="Fodnotetekst"/>
      </w:pPr>
      <w:r>
        <w:rPr>
          <w:rStyle w:val="Fodnotehenvisning"/>
        </w:rPr>
        <w:footnoteRef/>
      </w:r>
      <w:r>
        <w:t xml:space="preserve"> Direkte kommunikation mellem Netselskab og Elleverandør uden om Datahubben kan kun foregå i det omfang det er tilladt i henhold til Markedsforskrifterne.</w:t>
      </w:r>
    </w:p>
    <w:p w14:paraId="4517536D" w14:textId="77777777" w:rsidR="00B0704F" w:rsidRDefault="00B0704F">
      <w:pPr>
        <w:pStyle w:val="Fodnotetekst"/>
      </w:pPr>
    </w:p>
  </w:footnote>
  <w:footnote w:id="23">
    <w:p w14:paraId="1DBA421C" w14:textId="55FB2726" w:rsidR="00B0704F" w:rsidRDefault="00B0704F">
      <w:pPr>
        <w:pStyle w:val="Fodnotetekst"/>
      </w:pPr>
      <w:r>
        <w:rPr>
          <w:rStyle w:val="Fodnotehenvisning"/>
        </w:rPr>
        <w:footnoteRef/>
      </w:r>
      <w:r>
        <w:t xml:space="preserve"> Der tages forbehold for Netselskabers særlige forhold, herunder fx, at nogle Netselskaber holder lukket dagen efter Kr. Himmelfart samt 1. maj og Grundlovsdag, hvorfor disse falder uden for </w:t>
      </w:r>
      <w:r>
        <w:rPr>
          <w:i/>
        </w:rPr>
        <w:t>normal arbejdstid</w:t>
      </w:r>
      <w:r>
        <w:t>.</w:t>
      </w:r>
    </w:p>
  </w:footnote>
  <w:footnote w:id="24">
    <w:p w14:paraId="3A020C31" w14:textId="31E0277C" w:rsidR="00B0704F" w:rsidRDefault="00B0704F">
      <w:pPr>
        <w:pStyle w:val="Fodnotetekst"/>
      </w:pPr>
      <w:r>
        <w:rPr>
          <w:rStyle w:val="Fodnotehenvisning"/>
        </w:rPr>
        <w:footnoteRef/>
      </w:r>
      <w:r>
        <w:t xml:space="preserve"> Netselskabet kan vælge at varsle Kunden mere end én time forud for Netselskabets ankomst, såfremt Kunden samtidig modtager et tidsrum for besøget på maksimalt 4 timer.</w:t>
      </w:r>
    </w:p>
  </w:footnote>
  <w:footnote w:id="25">
    <w:p w14:paraId="2FF24538" w14:textId="0423E0E0" w:rsidR="00B0704F" w:rsidRDefault="00B0704F" w:rsidP="00152811">
      <w:pPr>
        <w:pStyle w:val="Fodnotetekst"/>
      </w:pPr>
      <w:r>
        <w:rPr>
          <w:rStyle w:val="Fodnotehenvisning"/>
        </w:rPr>
        <w:footnoteRef/>
      </w:r>
      <w:r>
        <w:t xml:space="preserve"> Direkte kommunikation mellem Netselskab og Elleverandør uden om Datahubben kan kun foregå i det omfang det er tilladt i henhold til Markedsforskrifterne.</w:t>
      </w:r>
    </w:p>
    <w:p w14:paraId="7C5652A0" w14:textId="77777777" w:rsidR="00B0704F" w:rsidRDefault="00B0704F">
      <w:pPr>
        <w:pStyle w:val="Fodnotetekst"/>
      </w:pPr>
    </w:p>
  </w:footnote>
  <w:footnote w:id="26">
    <w:p w14:paraId="16ACC9CD" w14:textId="6F76B33C" w:rsidR="00B0704F" w:rsidRDefault="00B0704F" w:rsidP="00152811">
      <w:pPr>
        <w:pStyle w:val="Fodnotetekst"/>
      </w:pPr>
      <w:r>
        <w:rPr>
          <w:rStyle w:val="Fodnotehenvisning"/>
        </w:rPr>
        <w:footnoteRef/>
      </w:r>
      <w:r>
        <w:t xml:space="preserve"> Direkte kommunikation mellem Netselskab og Elleverandør uden om Datahubben kan kun foregå i det omfang det er tilladt i henhold til Markedsforskrifterne.</w:t>
      </w:r>
    </w:p>
    <w:p w14:paraId="7DC672BE" w14:textId="77777777" w:rsidR="00B0704F" w:rsidRDefault="00B0704F">
      <w:pPr>
        <w:pStyle w:val="Fodnotetekst"/>
      </w:pPr>
    </w:p>
  </w:footnote>
  <w:footnote w:id="27">
    <w:p w14:paraId="412CE8D8" w14:textId="37C6F80A" w:rsidR="00B0704F" w:rsidRDefault="00B0704F" w:rsidP="00152811">
      <w:pPr>
        <w:pStyle w:val="Fodnotetekst"/>
      </w:pPr>
      <w:r>
        <w:rPr>
          <w:rStyle w:val="Fodnotehenvisning"/>
        </w:rPr>
        <w:footnoteRef/>
      </w:r>
      <w:r>
        <w:t xml:space="preserve"> Direkte kommunikation mellem Netselskab og Elleverandør uden om Datahubben kan kun foregå i det omfang det er tilladt i henhold til Markedsforskrifterne.</w:t>
      </w:r>
    </w:p>
    <w:p w14:paraId="72ED9031" w14:textId="77777777" w:rsidR="00B0704F" w:rsidRDefault="00B0704F">
      <w:pPr>
        <w:pStyle w:val="Fodnotetekst"/>
      </w:pPr>
    </w:p>
  </w:footnote>
  <w:footnote w:id="28">
    <w:p w14:paraId="1EC18CF5" w14:textId="77777777" w:rsidR="00B0704F" w:rsidRDefault="00B0704F">
      <w:pPr>
        <w:pStyle w:val="Fodnotetekst"/>
      </w:pPr>
      <w:r>
        <w:rPr>
          <w:rStyle w:val="Fodnotehenvisning"/>
        </w:rPr>
        <w:footnoteRef/>
      </w:r>
      <w:r>
        <w:t xml:space="preserve"> Dette følger af elforsyningslovens § 22, stk. 1.</w:t>
      </w:r>
    </w:p>
  </w:footnote>
  <w:footnote w:id="29">
    <w:p w14:paraId="02494EE0" w14:textId="67265931" w:rsidR="00B0704F" w:rsidRDefault="00B0704F">
      <w:pPr>
        <w:pStyle w:val="Fodnotetekst"/>
      </w:pPr>
      <w:r>
        <w:rPr>
          <w:rStyle w:val="Fodnotehenvisning"/>
        </w:rPr>
        <w:footnoteRef/>
      </w:r>
      <w:r>
        <w:t xml:space="preserve"> Direkte kommunikation mellem Netselskab og Elleverandør uden om Datahubben kan kun foregå i det omfang det er tilladt i henhold til Markedsforskrifterne.</w:t>
      </w:r>
    </w:p>
  </w:footnote>
  <w:footnote w:id="30">
    <w:p w14:paraId="51639FDF" w14:textId="77777777" w:rsidR="00B0704F" w:rsidRDefault="00B0704F">
      <w:pPr>
        <w:pStyle w:val="Fodnotetekst"/>
      </w:pPr>
      <w:r>
        <w:rPr>
          <w:rStyle w:val="Fodnotehenvisning"/>
        </w:rPr>
        <w:footnoteRef/>
      </w:r>
      <w:r>
        <w:t xml:space="preserve"> Det skal bemærkes, at dyberegående spørgsmål til hvorfor en omregningsfaktor er sat til en bestemt værdi, må henvises til Netselskabet</w:t>
      </w:r>
    </w:p>
  </w:footnote>
  <w:footnote w:id="31">
    <w:p w14:paraId="75F90634" w14:textId="77777777" w:rsidR="00B0704F" w:rsidRDefault="00B0704F">
      <w:pPr>
        <w:pStyle w:val="Fodnotetekst"/>
      </w:pPr>
      <w:r>
        <w:rPr>
          <w:rStyle w:val="Fodnotehenvisning"/>
        </w:rPr>
        <w:footnoteRef/>
      </w:r>
      <w:r>
        <w:t xml:space="preserve"> Hvis estimeringen skyldes manglende aflæsning fra Kundens side, kan Elleverandøren tage imod en aflæsning og sende denne til Netselskabet, jf. punkt 6.7</w:t>
      </w:r>
    </w:p>
  </w:footnote>
  <w:footnote w:id="32">
    <w:p w14:paraId="6D6FE1B6" w14:textId="77777777" w:rsidR="00B0704F" w:rsidRDefault="00B0704F">
      <w:pPr>
        <w:pStyle w:val="Fodnotetekst"/>
      </w:pPr>
      <w:r>
        <w:rPr>
          <w:rStyle w:val="Fodnotehenvisning"/>
        </w:rPr>
        <w:footnoteRef/>
      </w:r>
      <w:r>
        <w:t xml:space="preserve"> Med elsikkerhedsmæssige forhold menes de i elforsyningslovens § 22, stk. 1, nr. 6, omfattede forhold.</w:t>
      </w:r>
    </w:p>
  </w:footnote>
  <w:footnote w:id="33">
    <w:p w14:paraId="798F8E2E" w14:textId="55701490" w:rsidR="00B0704F" w:rsidRDefault="00B0704F">
      <w:pPr>
        <w:pStyle w:val="Fodnotetekst"/>
      </w:pPr>
      <w:r>
        <w:rPr>
          <w:rStyle w:val="Fodnotehenvisning"/>
        </w:rPr>
        <w:footnoteRef/>
      </w:r>
      <w:r>
        <w:t xml:space="preserve"> Enkelte selskaber har andet system</w:t>
      </w:r>
    </w:p>
  </w:footnote>
  <w:footnote w:id="34">
    <w:p w14:paraId="783307D0" w14:textId="77777777" w:rsidR="00B0704F" w:rsidRDefault="00B0704F">
      <w:pPr>
        <w:pStyle w:val="Fodnotetekst"/>
      </w:pPr>
      <w:r>
        <w:rPr>
          <w:rStyle w:val="Fodnotehenvisning"/>
        </w:rPr>
        <w:footnoteRef/>
      </w:r>
      <w:r>
        <w:t xml:space="preserve"> Det skal dog bemærkes, at i enkelte netområder, er der stikledninger, som ejes af Netselskabet.</w:t>
      </w:r>
    </w:p>
  </w:footnote>
  <w:footnote w:id="35">
    <w:p w14:paraId="58BFAAC6" w14:textId="77777777" w:rsidR="00B0704F" w:rsidRPr="00ED2EAE" w:rsidRDefault="00B0704F" w:rsidP="00550C15">
      <w:pPr>
        <w:pStyle w:val="Kommentartekst"/>
        <w:rPr>
          <w:rFonts w:ascii="Arial" w:hAnsi="Arial"/>
        </w:rPr>
      </w:pPr>
      <w:r>
        <w:rPr>
          <w:rStyle w:val="Fodnotehenvisning"/>
        </w:rPr>
        <w:footnoteRef/>
      </w:r>
      <w:r>
        <w:t xml:space="preserve"> </w:t>
      </w:r>
      <w:r w:rsidRPr="00ED2EAE">
        <w:rPr>
          <w:rFonts w:ascii="Arial" w:hAnsi="Arial"/>
        </w:rPr>
        <w:t>Hvis Elleverandøren anvender en alternativ spørgeguide, skal essensen af spørgeguiden i punkt 4.3.6 som minimum være dækket ind.</w:t>
      </w:r>
      <w:r>
        <w:rPr>
          <w:rFonts w:ascii="Arial" w:hAnsi="Arial"/>
        </w:rPr>
        <w:t xml:space="preserve"> Der er herudover ikke yderligere formkrav til selve udførelsen af visiteringen.</w:t>
      </w:r>
    </w:p>
    <w:p w14:paraId="4C0763A4" w14:textId="77777777" w:rsidR="00B0704F" w:rsidRDefault="00B0704F" w:rsidP="00550C15">
      <w:pPr>
        <w:pStyle w:val="Fodnotetekst"/>
      </w:pPr>
    </w:p>
  </w:footnote>
  <w:footnote w:id="36">
    <w:p w14:paraId="0AD536E1" w14:textId="77777777" w:rsidR="00B0704F" w:rsidRDefault="00B0704F">
      <w:pPr>
        <w:pStyle w:val="Fodnotetekst"/>
      </w:pPr>
      <w:r>
        <w:rPr>
          <w:rStyle w:val="Fodnotehenvisning"/>
        </w:rPr>
        <w:footnoteRef/>
      </w:r>
      <w:r>
        <w:t xml:space="preserve"> Se definition på arbejdsdag under punkt 1.3</w:t>
      </w:r>
    </w:p>
  </w:footnote>
  <w:footnote w:id="37">
    <w:p w14:paraId="30A715E1" w14:textId="77777777" w:rsidR="00B0704F" w:rsidRDefault="00B0704F" w:rsidP="00811608">
      <w:pPr>
        <w:pStyle w:val="Fodnotetekst"/>
      </w:pPr>
      <w:r>
        <w:rPr>
          <w:rStyle w:val="Fodnotehenvisning"/>
        </w:rPr>
        <w:footnoteRef/>
      </w:r>
      <w:r>
        <w:t xml:space="preserve"> Et nærmere udredningsarbejde kunne fx være et besøg på Kundens adresse eller tidskrævende gennemgang/analyse af data og hændelsesforløb.</w:t>
      </w:r>
    </w:p>
  </w:footnote>
  <w:footnote w:id="38">
    <w:p w14:paraId="14FF1ECD" w14:textId="77777777" w:rsidR="00B0704F" w:rsidRDefault="00B0704F" w:rsidP="00F879DE">
      <w:pPr>
        <w:pStyle w:val="Fodnotetekst"/>
      </w:pPr>
      <w:r>
        <w:rPr>
          <w:rStyle w:val="Fodnotehenvisning"/>
        </w:rPr>
        <w:footnoteRef/>
      </w:r>
      <w:r>
        <w:t xml:space="preserve"> Enkelte selskaber har andet system.</w:t>
      </w:r>
    </w:p>
  </w:footnote>
  <w:footnote w:id="39">
    <w:p w14:paraId="1A4D4B95" w14:textId="77777777" w:rsidR="00B0704F" w:rsidRDefault="00B0704F" w:rsidP="002F0F5F">
      <w:pPr>
        <w:pStyle w:val="Fodnotetekst"/>
      </w:pPr>
      <w:r>
        <w:rPr>
          <w:rStyle w:val="Fodnotehenvisning"/>
        </w:rPr>
        <w:footnoteRef/>
      </w:r>
      <w:r>
        <w:t xml:space="preserve"> Jf. Markedsforskrifterne</w:t>
      </w:r>
    </w:p>
  </w:footnote>
  <w:footnote w:id="40">
    <w:p w14:paraId="225953F2" w14:textId="77777777" w:rsidR="00B0704F" w:rsidRDefault="00B0704F">
      <w:pPr>
        <w:pStyle w:val="Fodnotetekst"/>
      </w:pPr>
      <w:r>
        <w:rPr>
          <w:rStyle w:val="Fodnotehenvisning"/>
        </w:rPr>
        <w:footnoteRef/>
      </w:r>
      <w:r>
        <w:t xml:space="preserve"> Jf. Markedsforskrifterne med tilhørende BRS</w:t>
      </w:r>
    </w:p>
  </w:footnote>
  <w:footnote w:id="41">
    <w:p w14:paraId="57F622F6" w14:textId="77777777" w:rsidR="00B0704F" w:rsidRDefault="00B0704F" w:rsidP="006653C7">
      <w:pPr>
        <w:pStyle w:val="Fodnotetekst"/>
      </w:pPr>
      <w:r>
        <w:rPr>
          <w:rStyle w:val="Fodnotehenvisning"/>
        </w:rPr>
        <w:footnoteRef/>
      </w:r>
      <w:r>
        <w:t xml:space="preserve"> Dette kunne fx være i forbindelse oversvømmelser, hvor der er behov for strøm til pumper.</w:t>
      </w:r>
    </w:p>
  </w:footnote>
  <w:footnote w:id="42">
    <w:p w14:paraId="18A80C1D" w14:textId="77777777" w:rsidR="00B0704F" w:rsidRDefault="00B0704F">
      <w:pPr>
        <w:pStyle w:val="Fodnotetekst"/>
      </w:pPr>
      <w:r>
        <w:rPr>
          <w:rStyle w:val="Fodnotehenvisning"/>
        </w:rPr>
        <w:footnoteRef/>
      </w:r>
      <w:r>
        <w:t xml:space="preserve"> På denne måde undgås det, at Netselskabet skal oprette et Målepunkt i Datahubben ”tilbage i tid”, det vil sige via migrering pr. regneark, som er en tung administrativ proces.</w:t>
      </w:r>
    </w:p>
  </w:footnote>
  <w:footnote w:id="43">
    <w:p w14:paraId="42FBF96D" w14:textId="099F2B25" w:rsidR="00B0704F" w:rsidRDefault="00B0704F">
      <w:pPr>
        <w:pStyle w:val="Fodnotetekst"/>
      </w:pPr>
      <w:r>
        <w:rPr>
          <w:rStyle w:val="Fodnotehenvisning"/>
        </w:rPr>
        <w:footnoteRef/>
      </w:r>
      <w:r>
        <w:t xml:space="preserve"> Processen gælder også ved opsætning af en parallel måling.</w:t>
      </w:r>
    </w:p>
  </w:footnote>
  <w:footnote w:id="44">
    <w:p w14:paraId="7A287CBC" w14:textId="77777777" w:rsidR="00B0704F" w:rsidRDefault="00B0704F" w:rsidP="00C85ECD">
      <w:pPr>
        <w:pStyle w:val="Fodnotetekst"/>
      </w:pPr>
      <w:r>
        <w:rPr>
          <w:rStyle w:val="Fodnotehenvisning"/>
        </w:rPr>
        <w:footnoteRef/>
      </w:r>
      <w:r>
        <w:t xml:space="preserve"> Jf. Markedsforskrifterne</w:t>
      </w:r>
    </w:p>
  </w:footnote>
  <w:footnote w:id="45">
    <w:p w14:paraId="39845A35" w14:textId="72DF8C06" w:rsidR="00B0704F" w:rsidRDefault="00B0704F">
      <w:pPr>
        <w:pStyle w:val="Fodnotetekst"/>
      </w:pPr>
      <w:r>
        <w:rPr>
          <w:rStyle w:val="Fodnotehenvisning"/>
        </w:rPr>
        <w:footnoteRef/>
      </w:r>
      <w:r>
        <w:t xml:space="preserve"> Med ”fuldt oplyst” menes, at elinstallatørvirksomheden har leveret tilstrækkelige og fuldstændige informationer af relevans for tilslutningen, til Netselskabet.</w:t>
      </w:r>
    </w:p>
  </w:footnote>
  <w:footnote w:id="46">
    <w:p w14:paraId="65034FF6" w14:textId="2DBA2C1C" w:rsidR="00B0704F" w:rsidRDefault="00B0704F">
      <w:pPr>
        <w:pStyle w:val="Fodnotetekst"/>
      </w:pPr>
      <w:r>
        <w:rPr>
          <w:rStyle w:val="Fodnotehenvisning"/>
        </w:rPr>
        <w:footnoteRef/>
      </w:r>
      <w:r>
        <w:t xml:space="preserve"> Det skal bemærkes, at for nogle Netselskabers vedkommende, kan Kunde/elinstallatørvirksomhed selv vælge dato.</w:t>
      </w:r>
    </w:p>
  </w:footnote>
  <w:footnote w:id="47">
    <w:p w14:paraId="5A598805" w14:textId="5DA236A6" w:rsidR="00B0704F" w:rsidRDefault="00B0704F">
      <w:pPr>
        <w:pStyle w:val="Fodnotetekst"/>
      </w:pPr>
      <w:r>
        <w:rPr>
          <w:rStyle w:val="Fodnotehenvisning"/>
        </w:rPr>
        <w:footnoteRef/>
      </w:r>
      <w:r>
        <w:t xml:space="preserve"> Jf. Markedsforskrifterne med tilhørende BRS</w:t>
      </w:r>
    </w:p>
  </w:footnote>
  <w:footnote w:id="48">
    <w:p w14:paraId="01E578B9" w14:textId="77777777" w:rsidR="00B0704F" w:rsidRDefault="00B0704F">
      <w:pPr>
        <w:pStyle w:val="Fodnotetekst"/>
      </w:pPr>
      <w:r>
        <w:rPr>
          <w:rStyle w:val="Fodnotehenvisning"/>
        </w:rPr>
        <w:footnoteRef/>
      </w:r>
      <w:r>
        <w:t xml:space="preserve"> Med ”nedlæggelse” forstås, at M</w:t>
      </w:r>
      <w:r w:rsidRPr="00ED2EAE">
        <w:t xml:space="preserve">ålepunktet </w:t>
      </w:r>
      <w:r>
        <w:t>er afbrudt</w:t>
      </w:r>
      <w:r w:rsidRPr="00ED2EAE">
        <w:t xml:space="preserve"> fysisk fra levering og det relevante målepunkts ID nedlægges i Dat</w:t>
      </w:r>
      <w:r>
        <w:t>ahubben.</w:t>
      </w:r>
    </w:p>
  </w:footnote>
  <w:footnote w:id="49">
    <w:p w14:paraId="5B550FEC" w14:textId="77777777" w:rsidR="00B0704F" w:rsidRDefault="00B0704F" w:rsidP="00DF6E6D">
      <w:pPr>
        <w:pStyle w:val="Fodnotetekst"/>
      </w:pPr>
      <w:r>
        <w:rPr>
          <w:rStyle w:val="Fodnotehenvisning"/>
        </w:rPr>
        <w:footnoteRef/>
      </w:r>
      <w:r>
        <w:t xml:space="preserve"> Enkelte selskaber har andet system.</w:t>
      </w:r>
    </w:p>
  </w:footnote>
  <w:footnote w:id="50">
    <w:p w14:paraId="6950ABD9" w14:textId="77777777" w:rsidR="00B0704F" w:rsidRDefault="00B0704F">
      <w:pPr>
        <w:pStyle w:val="Fodnotetekst"/>
      </w:pPr>
      <w:r>
        <w:rPr>
          <w:rStyle w:val="Fodnotehenvisning"/>
        </w:rPr>
        <w:footnoteRef/>
      </w:r>
      <w:r>
        <w:t xml:space="preserve"> Jf. Markedsforskrifterne</w:t>
      </w:r>
    </w:p>
  </w:footnote>
  <w:footnote w:id="51">
    <w:p w14:paraId="56DD8FE1" w14:textId="77777777" w:rsidR="00B0704F" w:rsidRDefault="00B0704F" w:rsidP="00F879DE">
      <w:pPr>
        <w:pStyle w:val="Fodnotetekst"/>
      </w:pPr>
      <w:r>
        <w:rPr>
          <w:rStyle w:val="Fodnotehenvisning"/>
        </w:rPr>
        <w:footnoteRef/>
      </w:r>
      <w:r>
        <w:t xml:space="preserve"> Enkelte selskaber har andet system</w:t>
      </w:r>
    </w:p>
  </w:footnote>
  <w:footnote w:id="52">
    <w:p w14:paraId="0CE581BC" w14:textId="77777777" w:rsidR="00B0704F" w:rsidRDefault="00B0704F">
      <w:pPr>
        <w:pStyle w:val="Fodnotetekst"/>
      </w:pPr>
      <w:r>
        <w:rPr>
          <w:rStyle w:val="Fodnotehenvisning"/>
        </w:rPr>
        <w:footnoteRef/>
      </w:r>
      <w:r>
        <w:t xml:space="preserve"> Jf. Markedsforskrifterne</w:t>
      </w:r>
    </w:p>
  </w:footnote>
  <w:footnote w:id="53">
    <w:p w14:paraId="5BAEB85A" w14:textId="77777777" w:rsidR="00B0704F" w:rsidRDefault="00B0704F" w:rsidP="00F879DE">
      <w:pPr>
        <w:pStyle w:val="Fodnotetekst"/>
      </w:pPr>
      <w:r>
        <w:rPr>
          <w:rStyle w:val="Fodnotehenvisning"/>
        </w:rPr>
        <w:footnoteRef/>
      </w:r>
      <w:r>
        <w:t xml:space="preserve"> Enkelte selskaber har andet system</w:t>
      </w:r>
    </w:p>
  </w:footnote>
  <w:footnote w:id="54">
    <w:p w14:paraId="58E3313B" w14:textId="77777777" w:rsidR="00B0704F" w:rsidRDefault="00B0704F">
      <w:pPr>
        <w:pStyle w:val="Fodnotetekst"/>
      </w:pPr>
      <w:r>
        <w:rPr>
          <w:rStyle w:val="Fodnotehenvisning"/>
        </w:rPr>
        <w:footnoteRef/>
      </w:r>
      <w:r>
        <w:t xml:space="preserve"> Jf. Markedsforskrifterne</w:t>
      </w:r>
    </w:p>
  </w:footnote>
  <w:footnote w:id="55">
    <w:p w14:paraId="1EE48ACA" w14:textId="77777777" w:rsidR="00B0704F" w:rsidRDefault="00B0704F">
      <w:pPr>
        <w:pStyle w:val="Fodnotetekst"/>
      </w:pPr>
      <w:r>
        <w:rPr>
          <w:rStyle w:val="Fodnotehenvisning"/>
        </w:rPr>
        <w:footnoteRef/>
      </w:r>
      <w:r>
        <w:t xml:space="preserve"> Ved ændring til flexafregning gælder særlige forhold. Der henvises til Markedsforskrifterne.</w:t>
      </w:r>
    </w:p>
  </w:footnote>
  <w:footnote w:id="56">
    <w:p w14:paraId="40AD1F81" w14:textId="77777777" w:rsidR="00B0704F" w:rsidRDefault="00B0704F">
      <w:pPr>
        <w:pStyle w:val="Fodnotetekst"/>
      </w:pPr>
      <w:r>
        <w:rPr>
          <w:rStyle w:val="Fodnotehenvisning"/>
        </w:rPr>
        <w:footnoteRef/>
      </w:r>
      <w:r>
        <w:t xml:space="preserve"> Jf. Markedsforskrifterne</w:t>
      </w:r>
    </w:p>
  </w:footnote>
  <w:footnote w:id="57">
    <w:p w14:paraId="4C9E7393" w14:textId="77777777" w:rsidR="00B0704F" w:rsidRDefault="00B0704F">
      <w:pPr>
        <w:pStyle w:val="Fodnotetekst"/>
      </w:pPr>
      <w:r>
        <w:rPr>
          <w:rStyle w:val="Fodnotehenvisning"/>
        </w:rPr>
        <w:footnoteRef/>
      </w:r>
      <w:r>
        <w:t xml:space="preserve"> Jf. Markedsforskrifterne</w:t>
      </w:r>
    </w:p>
  </w:footnote>
  <w:footnote w:id="58">
    <w:p w14:paraId="75C4B4D4" w14:textId="37B2D0D4" w:rsidR="00B0704F" w:rsidRDefault="00B0704F">
      <w:pPr>
        <w:pStyle w:val="Fodnotetekst"/>
      </w:pPr>
      <w:r>
        <w:rPr>
          <w:rStyle w:val="Fodnotehenvisning"/>
        </w:rPr>
        <w:footnoteRef/>
      </w:r>
      <w:r>
        <w:t xml:space="preserve"> Netselskabet kan kræve gebyr for aflæsningen hos Elleverandøren </w:t>
      </w:r>
    </w:p>
  </w:footnote>
  <w:footnote w:id="59">
    <w:p w14:paraId="165A0E79" w14:textId="77777777" w:rsidR="00B0704F" w:rsidRDefault="00B0704F">
      <w:pPr>
        <w:pStyle w:val="Fodnotetekst"/>
      </w:pPr>
      <w:r>
        <w:rPr>
          <w:rStyle w:val="Fodnotehenvisning"/>
        </w:rPr>
        <w:footnoteRef/>
      </w:r>
      <w:r>
        <w:t xml:space="preserve"> Netselskabet kan kræve gebyr for aflæsningen hos Elleverandøren</w:t>
      </w:r>
    </w:p>
  </w:footnote>
  <w:footnote w:id="60">
    <w:p w14:paraId="17E9E956" w14:textId="77777777" w:rsidR="00B0704F" w:rsidRDefault="00B0704F">
      <w:pPr>
        <w:pStyle w:val="Fodnotetekst"/>
      </w:pPr>
      <w:r>
        <w:rPr>
          <w:rStyle w:val="Fodnotehenvisning"/>
        </w:rPr>
        <w:footnoteRef/>
      </w:r>
      <w:r>
        <w:t xml:space="preserve"> En elmåler anses for at registrere korrekt, når en eventuel konstateret fejlvisning ikke overstiger +/- 4 procent, jf. Standardaftalens afsnit om </w:t>
      </w:r>
      <w:r w:rsidRPr="00ED2EAE">
        <w:rPr>
          <w:i/>
        </w:rPr>
        <w:t>Målernøjagtighed og undersøgelser</w:t>
      </w:r>
      <w:r>
        <w:t>.</w:t>
      </w:r>
    </w:p>
  </w:footnote>
  <w:footnote w:id="61">
    <w:p w14:paraId="03A9569F" w14:textId="77777777" w:rsidR="00B0704F" w:rsidRDefault="00B0704F">
      <w:pPr>
        <w:pStyle w:val="Fodnotetekst"/>
      </w:pPr>
      <w:r>
        <w:rPr>
          <w:rStyle w:val="Fodnotehenvisning"/>
        </w:rPr>
        <w:footnoteRef/>
      </w:r>
      <w:r>
        <w:t xml:space="preserve"> Gebyret kan af Elleverandøren eventuelt viderefaktureres til Kunden.</w:t>
      </w:r>
    </w:p>
  </w:footnote>
  <w:footnote w:id="62">
    <w:p w14:paraId="126CC517" w14:textId="0E70A21B" w:rsidR="00B0704F" w:rsidRDefault="00B0704F">
      <w:pPr>
        <w:pStyle w:val="Fodnotetekst"/>
      </w:pPr>
      <w:r>
        <w:rPr>
          <w:rStyle w:val="Fodnotehenvisning"/>
        </w:rPr>
        <w:footnoteRef/>
      </w:r>
      <w:r>
        <w:t xml:space="preserve"> For bevisførelse henvises i øvrigt til Dansk Energis </w:t>
      </w:r>
      <w:r w:rsidRPr="00ED2EAE">
        <w:rPr>
          <w:i/>
        </w:rPr>
        <w:t xml:space="preserve">Vejledning i håndtering af </w:t>
      </w:r>
      <w:r>
        <w:rPr>
          <w:i/>
        </w:rPr>
        <w:t>sager om tyveri af strøm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478E" w14:textId="7A6E47E6" w:rsidR="00B0704F" w:rsidRDefault="00B0704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7"/>
      <w:gridCol w:w="3118"/>
      <w:gridCol w:w="3119"/>
    </w:tblGrid>
    <w:tr w:rsidR="00B0704F" w14:paraId="277351DE" w14:textId="77777777">
      <w:tc>
        <w:tcPr>
          <w:tcW w:w="3259" w:type="dxa"/>
        </w:tcPr>
        <w:p w14:paraId="75F18407" w14:textId="77777777" w:rsidR="00B0704F" w:rsidRDefault="00B0704F">
          <w:pPr>
            <w:pStyle w:val="Sidehoved"/>
          </w:pPr>
          <w:r>
            <w:br/>
          </w:r>
        </w:p>
      </w:tc>
      <w:tc>
        <w:tcPr>
          <w:tcW w:w="3259" w:type="dxa"/>
        </w:tcPr>
        <w:p w14:paraId="4D62EBFD" w14:textId="77777777" w:rsidR="00B0704F" w:rsidRDefault="00B0704F">
          <w:pPr>
            <w:pStyle w:val="Sidehoved"/>
          </w:pPr>
        </w:p>
      </w:tc>
      <w:tc>
        <w:tcPr>
          <w:tcW w:w="3260" w:type="dxa"/>
        </w:tcPr>
        <w:p w14:paraId="67043508" w14:textId="77777777" w:rsidR="00B0704F" w:rsidRDefault="00B0704F">
          <w:pPr>
            <w:pStyle w:val="Sidehoved"/>
          </w:pPr>
        </w:p>
      </w:tc>
    </w:tr>
  </w:tbl>
  <w:p w14:paraId="0E1882F3" w14:textId="73C939FD" w:rsidR="00B0704F" w:rsidRDefault="00B0704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92D4" w14:textId="37029DD8" w:rsidR="00B0704F" w:rsidRPr="002A25E5" w:rsidRDefault="00B0704F" w:rsidP="00E12935">
    <w:pPr>
      <w:pStyle w:val="Sidehoved"/>
      <w:spacing w:before="360"/>
      <w:rPr>
        <w:b/>
        <w:sz w:val="40"/>
        <w:szCs w:val="40"/>
      </w:rPr>
    </w:pPr>
    <w:r>
      <w:rPr>
        <w:noProof/>
      </w:rPr>
      <w:drawing>
        <wp:anchor distT="0" distB="0" distL="114300" distR="114300" simplePos="0" relativeHeight="251659776" behindDoc="0" locked="0" layoutInCell="1" allowOverlap="1" wp14:anchorId="72229092" wp14:editId="3311239B">
          <wp:simplePos x="0" y="0"/>
          <wp:positionH relativeFrom="page">
            <wp:posOffset>5256530</wp:posOffset>
          </wp:positionH>
          <wp:positionV relativeFrom="page">
            <wp:posOffset>791845</wp:posOffset>
          </wp:positionV>
          <wp:extent cx="2305080" cy="676440"/>
          <wp:effectExtent l="0" t="0" r="0" b="9525"/>
          <wp:wrapNone/>
          <wp:docPr id="16" name="Billede 16" descr="Dansk Energi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k Energi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80" cy="676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B28732"/>
    <w:lvl w:ilvl="0">
      <w:start w:val="1"/>
      <w:numFmt w:val="decimal"/>
      <w:lvlRestart w:val="0"/>
      <w:lvlText w:val="%1."/>
      <w:lvlJc w:val="left"/>
      <w:pPr>
        <w:tabs>
          <w:tab w:val="num" w:pos="964"/>
        </w:tabs>
        <w:ind w:left="964" w:hanging="964"/>
      </w:pPr>
      <w:rPr>
        <w:rFonts w:ascii="Arial" w:hAnsi="Arial" w:cs="Arial" w:hint="default"/>
        <w:b w:val="0"/>
        <w:i w:val="0"/>
        <w:sz w:val="20"/>
        <w:u w:val="none"/>
      </w:rPr>
    </w:lvl>
    <w:lvl w:ilvl="1">
      <w:start w:val="1"/>
      <w:numFmt w:val="decimal"/>
      <w:lvlText w:val="%1.%2"/>
      <w:lvlJc w:val="left"/>
      <w:pPr>
        <w:tabs>
          <w:tab w:val="num" w:pos="964"/>
        </w:tabs>
        <w:ind w:left="964" w:hanging="964"/>
      </w:pPr>
      <w:rPr>
        <w:rFonts w:ascii="Arial" w:hAnsi="Arial" w:cs="Arial" w:hint="default"/>
        <w:b w:val="0"/>
        <w:i w:val="0"/>
        <w:sz w:val="20"/>
        <w:u w:val="none"/>
      </w:rPr>
    </w:lvl>
    <w:lvl w:ilvl="2">
      <w:start w:val="1"/>
      <w:numFmt w:val="decimal"/>
      <w:lvlText w:val="%1.%2.%3"/>
      <w:lvlJc w:val="left"/>
      <w:pPr>
        <w:tabs>
          <w:tab w:val="num" w:pos="964"/>
        </w:tabs>
        <w:ind w:left="964" w:hanging="964"/>
      </w:pPr>
      <w:rPr>
        <w:rFonts w:ascii="Arial" w:hAnsi="Arial" w:cs="Arial" w:hint="default"/>
        <w:b w:val="0"/>
        <w:i w:val="0"/>
        <w:sz w:val="20"/>
        <w:szCs w:val="20"/>
        <w:u w:val="none"/>
      </w:rPr>
    </w:lvl>
    <w:lvl w:ilvl="3">
      <w:start w:val="1"/>
      <w:numFmt w:val="decimal"/>
      <w:lvlText w:val="%1.%2.%3.%4"/>
      <w:lvlJc w:val="left"/>
      <w:pPr>
        <w:tabs>
          <w:tab w:val="num" w:pos="964"/>
        </w:tabs>
        <w:ind w:left="964" w:hanging="964"/>
      </w:pPr>
      <w:rPr>
        <w:rFonts w:ascii="Arial" w:hAnsi="Arial" w:cs="Arial" w:hint="default"/>
        <w:b w:val="0"/>
        <w:i w:val="0"/>
        <w:sz w:val="20"/>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03062788"/>
    <w:multiLevelType w:val="hybridMultilevel"/>
    <w:tmpl w:val="509CCB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3574E7B"/>
    <w:multiLevelType w:val="hybridMultilevel"/>
    <w:tmpl w:val="46BAB12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0593174A"/>
    <w:multiLevelType w:val="hybridMultilevel"/>
    <w:tmpl w:val="8B4EB93A"/>
    <w:lvl w:ilvl="0" w:tplc="04060017">
      <w:start w:val="1"/>
      <w:numFmt w:val="lowerLetter"/>
      <w:lvlText w:val="%1)"/>
      <w:lvlJc w:val="left"/>
      <w:pPr>
        <w:ind w:left="720" w:hanging="360"/>
      </w:pPr>
      <w:rPr>
        <w:rFonts w:hint="default"/>
      </w:rPr>
    </w:lvl>
    <w:lvl w:ilvl="1" w:tplc="0406000F">
      <w:start w:val="1"/>
      <w:numFmt w:val="decimal"/>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84A1F95"/>
    <w:multiLevelType w:val="hybridMultilevel"/>
    <w:tmpl w:val="509CCB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08717DE3"/>
    <w:multiLevelType w:val="hybridMultilevel"/>
    <w:tmpl w:val="8B78FD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9510F86"/>
    <w:multiLevelType w:val="hybridMultilevel"/>
    <w:tmpl w:val="9496BFD2"/>
    <w:lvl w:ilvl="0" w:tplc="04060017">
      <w:start w:val="1"/>
      <w:numFmt w:val="lowerLetter"/>
      <w:lvlText w:val="%1)"/>
      <w:lvlJc w:val="left"/>
      <w:pPr>
        <w:ind w:left="360" w:hanging="360"/>
      </w:pPr>
    </w:lvl>
    <w:lvl w:ilvl="1" w:tplc="0406000F">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09D853A6"/>
    <w:multiLevelType w:val="hybridMultilevel"/>
    <w:tmpl w:val="8EAA8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A99436A"/>
    <w:multiLevelType w:val="hybridMultilevel"/>
    <w:tmpl w:val="7E1C60C4"/>
    <w:lvl w:ilvl="0" w:tplc="0406000F">
      <w:start w:val="1"/>
      <w:numFmt w:val="decimal"/>
      <w:lvlText w:val="%1."/>
      <w:lvlJc w:val="left"/>
      <w:pPr>
        <w:ind w:left="1080" w:hanging="360"/>
      </w:pPr>
      <w:rPr>
        <w:rFonts w:hint="default"/>
      </w:rPr>
    </w:lvl>
    <w:lvl w:ilvl="1" w:tplc="0406000F">
      <w:start w:val="1"/>
      <w:numFmt w:val="decimal"/>
      <w:lvlText w:val="%2."/>
      <w:lvlJc w:val="left"/>
      <w:pPr>
        <w:ind w:left="1800" w:hanging="360"/>
      </w:pPr>
      <w:rPr>
        <w:rFonts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0BE626B2"/>
    <w:multiLevelType w:val="hybridMultilevel"/>
    <w:tmpl w:val="565EBC06"/>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0DBB72DB"/>
    <w:multiLevelType w:val="hybridMultilevel"/>
    <w:tmpl w:val="273A5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FCA741E"/>
    <w:multiLevelType w:val="hybridMultilevel"/>
    <w:tmpl w:val="00506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6DD49E7"/>
    <w:multiLevelType w:val="hybridMultilevel"/>
    <w:tmpl w:val="BAB8DB0A"/>
    <w:lvl w:ilvl="0" w:tplc="0406000F">
      <w:start w:val="1"/>
      <w:numFmt w:val="decimal"/>
      <w:lvlText w:val="%1."/>
      <w:lvlJc w:val="left"/>
      <w:pPr>
        <w:ind w:left="1080" w:hanging="360"/>
      </w:pPr>
    </w:lvl>
    <w:lvl w:ilvl="1" w:tplc="E85CB254">
      <w:start w:val="1"/>
      <w:numFmt w:val="bullet"/>
      <w:lvlText w:val="-"/>
      <w:lvlJc w:val="left"/>
      <w:pPr>
        <w:ind w:left="1800" w:hanging="360"/>
      </w:pPr>
      <w:rPr>
        <w:rFonts w:ascii="Arial" w:hAnsi="Arial"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17B073AD"/>
    <w:multiLevelType w:val="hybridMultilevel"/>
    <w:tmpl w:val="509CCB7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17EC6A19"/>
    <w:multiLevelType w:val="hybridMultilevel"/>
    <w:tmpl w:val="11F2B72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199A4D52"/>
    <w:multiLevelType w:val="hybridMultilevel"/>
    <w:tmpl w:val="0FC44D00"/>
    <w:lvl w:ilvl="0" w:tplc="0406000F">
      <w:start w:val="1"/>
      <w:numFmt w:val="decimal"/>
      <w:lvlText w:val="%1."/>
      <w:lvlJc w:val="left"/>
      <w:pPr>
        <w:ind w:left="1080" w:hanging="360"/>
      </w:pPr>
    </w:lvl>
    <w:lvl w:ilvl="1" w:tplc="E85CB254">
      <w:start w:val="1"/>
      <w:numFmt w:val="bullet"/>
      <w:lvlText w:val="-"/>
      <w:lvlJc w:val="left"/>
      <w:pPr>
        <w:ind w:left="1800" w:hanging="360"/>
      </w:pPr>
      <w:rPr>
        <w:rFonts w:ascii="Arial" w:hAnsi="Arial"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259200A9"/>
    <w:multiLevelType w:val="hybridMultilevel"/>
    <w:tmpl w:val="02E8C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72903B3"/>
    <w:multiLevelType w:val="hybridMultilevel"/>
    <w:tmpl w:val="11F2B722"/>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7EC4204"/>
    <w:multiLevelType w:val="hybridMultilevel"/>
    <w:tmpl w:val="B8C6F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E09406B"/>
    <w:multiLevelType w:val="multilevel"/>
    <w:tmpl w:val="08BA3CCA"/>
    <w:lvl w:ilvl="0">
      <w:start w:val="10"/>
      <w:numFmt w:val="decimal"/>
      <w:lvlText w:val="%1"/>
      <w:lvlJc w:val="left"/>
      <w:pPr>
        <w:ind w:left="600" w:hanging="600"/>
      </w:pPr>
    </w:lvl>
    <w:lvl w:ilvl="1">
      <w:start w:val="4"/>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2E302CCD"/>
    <w:multiLevelType w:val="hybridMultilevel"/>
    <w:tmpl w:val="CF3E33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2E8018BF"/>
    <w:multiLevelType w:val="hybridMultilevel"/>
    <w:tmpl w:val="831AED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1722F5B"/>
    <w:multiLevelType w:val="hybridMultilevel"/>
    <w:tmpl w:val="B328B78E"/>
    <w:lvl w:ilvl="0" w:tplc="0406000F">
      <w:start w:val="1"/>
      <w:numFmt w:val="decimal"/>
      <w:lvlText w:val="%1."/>
      <w:lvlJc w:val="left"/>
      <w:pPr>
        <w:ind w:left="1080" w:hanging="360"/>
      </w:pPr>
      <w:rPr>
        <w:rFonts w:hint="default"/>
      </w:rPr>
    </w:lvl>
    <w:lvl w:ilvl="1" w:tplc="E85CB254">
      <w:start w:val="1"/>
      <w:numFmt w:val="bullet"/>
      <w:lvlText w:val="-"/>
      <w:lvlJc w:val="left"/>
      <w:pPr>
        <w:ind w:left="1800" w:hanging="360"/>
      </w:pPr>
      <w:rPr>
        <w:rFonts w:ascii="Arial" w:hAnsi="Aria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31D61222"/>
    <w:multiLevelType w:val="hybridMultilevel"/>
    <w:tmpl w:val="9214B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35D44B7"/>
    <w:multiLevelType w:val="hybridMultilevel"/>
    <w:tmpl w:val="DBF4C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A5634A3"/>
    <w:multiLevelType w:val="hybridMultilevel"/>
    <w:tmpl w:val="BBC29B12"/>
    <w:lvl w:ilvl="0" w:tplc="04060017">
      <w:start w:val="1"/>
      <w:numFmt w:val="lowerLetter"/>
      <w:lvlText w:val="%1)"/>
      <w:lvlJc w:val="left"/>
      <w:pPr>
        <w:ind w:left="360" w:hanging="360"/>
      </w:pPr>
    </w:lvl>
    <w:lvl w:ilvl="1" w:tplc="0406000F">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3ABE576B"/>
    <w:multiLevelType w:val="hybridMultilevel"/>
    <w:tmpl w:val="EE4C90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BFF63AE"/>
    <w:multiLevelType w:val="hybridMultilevel"/>
    <w:tmpl w:val="BE50906C"/>
    <w:lvl w:ilvl="0" w:tplc="3E92D5CC">
      <w:start w:val="1"/>
      <w:numFmt w:val="lowerLetter"/>
      <w:lvlText w:val="%1)"/>
      <w:lvlJc w:val="left"/>
      <w:pPr>
        <w:ind w:left="720" w:hanging="360"/>
      </w:pPr>
      <w:rPr>
        <w:rFonts w:hint="default"/>
      </w:r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FAC6C29"/>
    <w:multiLevelType w:val="hybridMultilevel"/>
    <w:tmpl w:val="46BAB12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9" w15:restartNumberingAfterBreak="0">
    <w:nsid w:val="3FE1491D"/>
    <w:multiLevelType w:val="hybridMultilevel"/>
    <w:tmpl w:val="3D4AB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0067251"/>
    <w:multiLevelType w:val="hybridMultilevel"/>
    <w:tmpl w:val="894CA516"/>
    <w:lvl w:ilvl="0" w:tplc="79645D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1F347FB"/>
    <w:multiLevelType w:val="hybridMultilevel"/>
    <w:tmpl w:val="47BEBF36"/>
    <w:lvl w:ilvl="0" w:tplc="0406000F">
      <w:start w:val="1"/>
      <w:numFmt w:val="decimal"/>
      <w:lvlText w:val="%1."/>
      <w:lvlJc w:val="left"/>
      <w:pPr>
        <w:ind w:left="1080" w:hanging="360"/>
      </w:pPr>
      <w:rPr>
        <w:rFonts w:hint="default"/>
      </w:rPr>
    </w:lvl>
    <w:lvl w:ilvl="1" w:tplc="04060001">
      <w:start w:val="1"/>
      <w:numFmt w:val="bullet"/>
      <w:lvlText w:val=""/>
      <w:lvlJc w:val="left"/>
      <w:pPr>
        <w:ind w:left="1800" w:hanging="360"/>
      </w:pPr>
      <w:rPr>
        <w:rFonts w:ascii="Symbol" w:hAnsi="Symbol"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2" w15:restartNumberingAfterBreak="0">
    <w:nsid w:val="42157238"/>
    <w:multiLevelType w:val="hybridMultilevel"/>
    <w:tmpl w:val="53A42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29A5239"/>
    <w:multiLevelType w:val="hybridMultilevel"/>
    <w:tmpl w:val="364695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2F32E7D"/>
    <w:multiLevelType w:val="hybridMultilevel"/>
    <w:tmpl w:val="6E8423B0"/>
    <w:lvl w:ilvl="0" w:tplc="E85CB254">
      <w:start w:val="1"/>
      <w:numFmt w:val="bullet"/>
      <w:lvlText w:val="-"/>
      <w:lvlJc w:val="left"/>
      <w:pPr>
        <w:ind w:left="1800" w:hanging="360"/>
      </w:pPr>
      <w:rPr>
        <w:rFonts w:ascii="Arial" w:hAnsi="Arial" w:hint="default"/>
      </w:rPr>
    </w:lvl>
    <w:lvl w:ilvl="1" w:tplc="E85CB254">
      <w:start w:val="1"/>
      <w:numFmt w:val="bullet"/>
      <w:lvlText w:val="-"/>
      <w:lvlJc w:val="left"/>
      <w:pPr>
        <w:ind w:left="2520" w:hanging="360"/>
      </w:pPr>
      <w:rPr>
        <w:rFonts w:ascii="Arial" w:hAnsi="Arial"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5" w15:restartNumberingAfterBreak="0">
    <w:nsid w:val="4AE85FC2"/>
    <w:multiLevelType w:val="hybridMultilevel"/>
    <w:tmpl w:val="D9D44C46"/>
    <w:lvl w:ilvl="0" w:tplc="0406000F">
      <w:start w:val="1"/>
      <w:numFmt w:val="decimal"/>
      <w:lvlText w:val="%1."/>
      <w:lvlJc w:val="left"/>
      <w:pPr>
        <w:ind w:left="1080" w:hanging="360"/>
      </w:pPr>
    </w:lvl>
    <w:lvl w:ilvl="1" w:tplc="E85CB254">
      <w:start w:val="1"/>
      <w:numFmt w:val="bullet"/>
      <w:lvlText w:val="-"/>
      <w:lvlJc w:val="left"/>
      <w:pPr>
        <w:ind w:left="1800" w:hanging="360"/>
      </w:pPr>
      <w:rPr>
        <w:rFonts w:ascii="Arial" w:hAnsi="Arial"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6" w15:restartNumberingAfterBreak="0">
    <w:nsid w:val="4B105C01"/>
    <w:multiLevelType w:val="hybridMultilevel"/>
    <w:tmpl w:val="A01843EE"/>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7" w15:restartNumberingAfterBreak="0">
    <w:nsid w:val="4B5011EA"/>
    <w:multiLevelType w:val="hybridMultilevel"/>
    <w:tmpl w:val="6D6A1C2A"/>
    <w:lvl w:ilvl="0" w:tplc="CC16DD1C">
      <w:start w:val="1"/>
      <w:numFmt w:val="lowerLetter"/>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4B6D4BBD"/>
    <w:multiLevelType w:val="hybridMultilevel"/>
    <w:tmpl w:val="8E4A3C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4D8A5B52"/>
    <w:multiLevelType w:val="hybridMultilevel"/>
    <w:tmpl w:val="6AA6F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EBD6D1F"/>
    <w:multiLevelType w:val="hybridMultilevel"/>
    <w:tmpl w:val="914A27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15E5118"/>
    <w:multiLevelType w:val="hybridMultilevel"/>
    <w:tmpl w:val="91004F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532D3A96"/>
    <w:multiLevelType w:val="hybridMultilevel"/>
    <w:tmpl w:val="46BAB12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3" w15:restartNumberingAfterBreak="0">
    <w:nsid w:val="54727045"/>
    <w:multiLevelType w:val="hybridMultilevel"/>
    <w:tmpl w:val="CF9AD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57CB43E9"/>
    <w:multiLevelType w:val="hybridMultilevel"/>
    <w:tmpl w:val="B4ACCA54"/>
    <w:lvl w:ilvl="0" w:tplc="0406000F">
      <w:start w:val="1"/>
      <w:numFmt w:val="decimal"/>
      <w:lvlText w:val="%1."/>
      <w:lvlJc w:val="left"/>
      <w:pPr>
        <w:ind w:left="720" w:hanging="360"/>
      </w:pPr>
    </w:lvl>
    <w:lvl w:ilvl="1" w:tplc="AA980A4C">
      <w:start w:val="1"/>
      <w:numFmt w:val="bullet"/>
      <w:lvlText w:val=""/>
      <w:lvlJc w:val="left"/>
      <w:pPr>
        <w:ind w:left="1440" w:hanging="360"/>
      </w:pPr>
      <w:rPr>
        <w:rFonts w:ascii="Symbol" w:hAnsi="Symbol" w:hint="default"/>
        <w:color w:val="auto"/>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59572338"/>
    <w:multiLevelType w:val="hybridMultilevel"/>
    <w:tmpl w:val="6B006B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5ADD2AE5"/>
    <w:multiLevelType w:val="hybridMultilevel"/>
    <w:tmpl w:val="7A160FB6"/>
    <w:lvl w:ilvl="0" w:tplc="0406000F">
      <w:start w:val="1"/>
      <w:numFmt w:val="decimal"/>
      <w:lvlText w:val="%1."/>
      <w:lvlJc w:val="left"/>
      <w:pPr>
        <w:ind w:left="1080" w:hanging="360"/>
      </w:pPr>
    </w:lvl>
    <w:lvl w:ilvl="1" w:tplc="E85CB254">
      <w:start w:val="1"/>
      <w:numFmt w:val="bullet"/>
      <w:lvlText w:val="-"/>
      <w:lvlJc w:val="left"/>
      <w:pPr>
        <w:ind w:left="1800" w:hanging="360"/>
      </w:pPr>
      <w:rPr>
        <w:rFonts w:ascii="Arial" w:hAnsi="Arial"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7" w15:restartNumberingAfterBreak="0">
    <w:nsid w:val="5C7C5D6F"/>
    <w:multiLevelType w:val="hybridMultilevel"/>
    <w:tmpl w:val="57F2433A"/>
    <w:lvl w:ilvl="0" w:tplc="06F41076">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5CC2546D"/>
    <w:multiLevelType w:val="hybridMultilevel"/>
    <w:tmpl w:val="5CDE30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9" w15:restartNumberingAfterBreak="0">
    <w:nsid w:val="5CF57F1C"/>
    <w:multiLevelType w:val="hybridMultilevel"/>
    <w:tmpl w:val="AE0218DA"/>
    <w:lvl w:ilvl="0" w:tplc="9A5A088E">
      <w:start w:val="5"/>
      <w:numFmt w:val="decimal"/>
      <w:lvlText w:val="%1."/>
      <w:lvlJc w:val="left"/>
      <w:pPr>
        <w:ind w:left="1080" w:hanging="360"/>
      </w:pPr>
      <w:rPr>
        <w:rFonts w:hint="default"/>
        <w:color w:val="FF000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0" w15:restartNumberingAfterBreak="0">
    <w:nsid w:val="61BC43BA"/>
    <w:multiLevelType w:val="hybridMultilevel"/>
    <w:tmpl w:val="372613D8"/>
    <w:lvl w:ilvl="0" w:tplc="3E92D5CC">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62A46AED"/>
    <w:multiLevelType w:val="hybridMultilevel"/>
    <w:tmpl w:val="9CD4E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646003F6"/>
    <w:multiLevelType w:val="hybridMultilevel"/>
    <w:tmpl w:val="78EED0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3" w15:restartNumberingAfterBreak="0">
    <w:nsid w:val="658973CC"/>
    <w:multiLevelType w:val="hybridMultilevel"/>
    <w:tmpl w:val="4CC0B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65A23B44"/>
    <w:multiLevelType w:val="multilevel"/>
    <w:tmpl w:val="B254E48E"/>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A88254C"/>
    <w:multiLevelType w:val="hybridMultilevel"/>
    <w:tmpl w:val="239EC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6A9C3D97"/>
    <w:multiLevelType w:val="hybridMultilevel"/>
    <w:tmpl w:val="7E1C60C4"/>
    <w:lvl w:ilvl="0" w:tplc="0406000F">
      <w:start w:val="1"/>
      <w:numFmt w:val="decimal"/>
      <w:lvlText w:val="%1."/>
      <w:lvlJc w:val="left"/>
      <w:pPr>
        <w:ind w:left="1080" w:hanging="360"/>
      </w:pPr>
      <w:rPr>
        <w:rFonts w:hint="default"/>
      </w:rPr>
    </w:lvl>
    <w:lvl w:ilvl="1" w:tplc="0406000F">
      <w:start w:val="1"/>
      <w:numFmt w:val="decimal"/>
      <w:lvlText w:val="%2."/>
      <w:lvlJc w:val="left"/>
      <w:pPr>
        <w:ind w:left="1800" w:hanging="360"/>
      </w:pPr>
      <w:rPr>
        <w:rFonts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7" w15:restartNumberingAfterBreak="0">
    <w:nsid w:val="6AB01E2A"/>
    <w:multiLevelType w:val="hybridMultilevel"/>
    <w:tmpl w:val="C62632C2"/>
    <w:lvl w:ilvl="0" w:tplc="04060017">
      <w:start w:val="1"/>
      <w:numFmt w:val="lowerLetter"/>
      <w:lvlText w:val="%1)"/>
      <w:lvlJc w:val="left"/>
      <w:pPr>
        <w:ind w:left="720" w:hanging="360"/>
      </w:p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8" w15:restartNumberingAfterBreak="0">
    <w:nsid w:val="6AFD4937"/>
    <w:multiLevelType w:val="hybridMultilevel"/>
    <w:tmpl w:val="AD6ED8C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9" w15:restartNumberingAfterBreak="0">
    <w:nsid w:val="6C9845D8"/>
    <w:multiLevelType w:val="hybridMultilevel"/>
    <w:tmpl w:val="57501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6DB86E64"/>
    <w:multiLevelType w:val="hybridMultilevel"/>
    <w:tmpl w:val="41048F16"/>
    <w:lvl w:ilvl="0" w:tplc="96ACE3B2">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6E31189A"/>
    <w:multiLevelType w:val="hybridMultilevel"/>
    <w:tmpl w:val="B9B4B176"/>
    <w:lvl w:ilvl="0" w:tplc="04060017">
      <w:start w:val="1"/>
      <w:numFmt w:val="lowerLetter"/>
      <w:lvlText w:val="%1)"/>
      <w:lvlJc w:val="left"/>
      <w:pPr>
        <w:ind w:left="1216" w:hanging="360"/>
      </w:pPr>
    </w:lvl>
    <w:lvl w:ilvl="1" w:tplc="0406000F">
      <w:start w:val="1"/>
      <w:numFmt w:val="decimal"/>
      <w:lvlText w:val="%2."/>
      <w:lvlJc w:val="left"/>
      <w:pPr>
        <w:ind w:left="1936" w:hanging="360"/>
      </w:pPr>
      <w:rPr>
        <w:rFonts w:hint="default"/>
      </w:rPr>
    </w:lvl>
    <w:lvl w:ilvl="2" w:tplc="0406001B" w:tentative="1">
      <w:start w:val="1"/>
      <w:numFmt w:val="lowerRoman"/>
      <w:lvlText w:val="%3."/>
      <w:lvlJc w:val="right"/>
      <w:pPr>
        <w:ind w:left="2656" w:hanging="180"/>
      </w:pPr>
    </w:lvl>
    <w:lvl w:ilvl="3" w:tplc="0406000F" w:tentative="1">
      <w:start w:val="1"/>
      <w:numFmt w:val="decimal"/>
      <w:lvlText w:val="%4."/>
      <w:lvlJc w:val="left"/>
      <w:pPr>
        <w:ind w:left="3376" w:hanging="360"/>
      </w:pPr>
    </w:lvl>
    <w:lvl w:ilvl="4" w:tplc="04060019" w:tentative="1">
      <w:start w:val="1"/>
      <w:numFmt w:val="lowerLetter"/>
      <w:lvlText w:val="%5."/>
      <w:lvlJc w:val="left"/>
      <w:pPr>
        <w:ind w:left="4096" w:hanging="360"/>
      </w:pPr>
    </w:lvl>
    <w:lvl w:ilvl="5" w:tplc="0406001B" w:tentative="1">
      <w:start w:val="1"/>
      <w:numFmt w:val="lowerRoman"/>
      <w:lvlText w:val="%6."/>
      <w:lvlJc w:val="right"/>
      <w:pPr>
        <w:ind w:left="4816" w:hanging="180"/>
      </w:pPr>
    </w:lvl>
    <w:lvl w:ilvl="6" w:tplc="0406000F" w:tentative="1">
      <w:start w:val="1"/>
      <w:numFmt w:val="decimal"/>
      <w:lvlText w:val="%7."/>
      <w:lvlJc w:val="left"/>
      <w:pPr>
        <w:ind w:left="5536" w:hanging="360"/>
      </w:pPr>
    </w:lvl>
    <w:lvl w:ilvl="7" w:tplc="04060019" w:tentative="1">
      <w:start w:val="1"/>
      <w:numFmt w:val="lowerLetter"/>
      <w:lvlText w:val="%8."/>
      <w:lvlJc w:val="left"/>
      <w:pPr>
        <w:ind w:left="6256" w:hanging="360"/>
      </w:pPr>
    </w:lvl>
    <w:lvl w:ilvl="8" w:tplc="0406001B" w:tentative="1">
      <w:start w:val="1"/>
      <w:numFmt w:val="lowerRoman"/>
      <w:lvlText w:val="%9."/>
      <w:lvlJc w:val="right"/>
      <w:pPr>
        <w:ind w:left="6976" w:hanging="180"/>
      </w:pPr>
    </w:lvl>
  </w:abstractNum>
  <w:abstractNum w:abstractNumId="62" w15:restartNumberingAfterBreak="0">
    <w:nsid w:val="6F793E80"/>
    <w:multiLevelType w:val="hybridMultilevel"/>
    <w:tmpl w:val="57F2433A"/>
    <w:lvl w:ilvl="0" w:tplc="06F41076">
      <w:start w:val="1"/>
      <w:numFmt w:val="lowerLetter"/>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15:restartNumberingAfterBreak="0">
    <w:nsid w:val="7101759F"/>
    <w:multiLevelType w:val="hybridMultilevel"/>
    <w:tmpl w:val="33B2B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15:restartNumberingAfterBreak="0">
    <w:nsid w:val="71BC13D5"/>
    <w:multiLevelType w:val="hybridMultilevel"/>
    <w:tmpl w:val="298423B0"/>
    <w:lvl w:ilvl="0" w:tplc="0406000F">
      <w:start w:val="1"/>
      <w:numFmt w:val="decimal"/>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5" w15:restartNumberingAfterBreak="0">
    <w:nsid w:val="73054640"/>
    <w:multiLevelType w:val="hybridMultilevel"/>
    <w:tmpl w:val="73C2510E"/>
    <w:lvl w:ilvl="0" w:tplc="04060017">
      <w:start w:val="1"/>
      <w:numFmt w:val="lowerLetter"/>
      <w:lvlText w:val="%1)"/>
      <w:lvlJc w:val="left"/>
      <w:pPr>
        <w:ind w:left="360" w:hanging="360"/>
      </w:pPr>
    </w:lvl>
    <w:lvl w:ilvl="1" w:tplc="0406000F">
      <w:start w:val="1"/>
      <w:numFmt w:val="decimal"/>
      <w:lvlText w:val="%2."/>
      <w:lvlJc w:val="left"/>
      <w:pPr>
        <w:ind w:left="1080" w:hanging="360"/>
      </w:pPr>
      <w:rPr>
        <w:rFonts w:hint="default"/>
      </w:rPr>
    </w:lvl>
    <w:lvl w:ilvl="2" w:tplc="E85CB254">
      <w:start w:val="1"/>
      <w:numFmt w:val="bullet"/>
      <w:lvlText w:val="-"/>
      <w:lvlJc w:val="left"/>
      <w:pPr>
        <w:ind w:left="1800" w:hanging="180"/>
      </w:pPr>
      <w:rPr>
        <w:rFonts w:ascii="Arial" w:hAnsi="Aria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6" w15:restartNumberingAfterBreak="0">
    <w:nsid w:val="735D14C8"/>
    <w:multiLevelType w:val="hybridMultilevel"/>
    <w:tmpl w:val="BE568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7AE14A42"/>
    <w:multiLevelType w:val="hybridMultilevel"/>
    <w:tmpl w:val="39CC92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15:restartNumberingAfterBreak="0">
    <w:nsid w:val="7AE86F07"/>
    <w:multiLevelType w:val="hybridMultilevel"/>
    <w:tmpl w:val="68E6A6C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9" w15:restartNumberingAfterBreak="0">
    <w:nsid w:val="7CAB0FA3"/>
    <w:multiLevelType w:val="hybridMultilevel"/>
    <w:tmpl w:val="02EA32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7D382BBD"/>
    <w:multiLevelType w:val="hybridMultilevel"/>
    <w:tmpl w:val="1C36AF9A"/>
    <w:lvl w:ilvl="0" w:tplc="0406000F">
      <w:start w:val="1"/>
      <w:numFmt w:val="decimal"/>
      <w:lvlText w:val="%1."/>
      <w:lvlJc w:val="left"/>
      <w:pPr>
        <w:ind w:left="1080" w:hanging="360"/>
      </w:pPr>
      <w:rPr>
        <w:rFonts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1" w15:restartNumberingAfterBreak="0">
    <w:nsid w:val="7F665399"/>
    <w:multiLevelType w:val="multilevel"/>
    <w:tmpl w:val="A58426E2"/>
    <w:lvl w:ilvl="0">
      <w:start w:val="1"/>
      <w:numFmt w:val="decimal"/>
      <w:pStyle w:val="Overskrift1"/>
      <w:lvlText w:val="%1"/>
      <w:lvlJc w:val="left"/>
      <w:pPr>
        <w:tabs>
          <w:tab w:val="num" w:pos="680"/>
        </w:tabs>
        <w:ind w:left="680" w:hanging="680"/>
      </w:pPr>
      <w:rPr>
        <w:rFonts w:ascii="Arial" w:eastAsia="Times New Roman" w:hAnsi="Arial" w:cs="Arial"/>
      </w:rPr>
    </w:lvl>
    <w:lvl w:ilvl="1">
      <w:start w:val="1"/>
      <w:numFmt w:val="decimal"/>
      <w:pStyle w:val="Overskrift2"/>
      <w:lvlText w:val="%1.%2"/>
      <w:lvlJc w:val="left"/>
      <w:pPr>
        <w:tabs>
          <w:tab w:val="num" w:pos="822"/>
        </w:tabs>
        <w:ind w:left="822" w:hanging="680"/>
      </w:pPr>
      <w:rPr>
        <w:rFonts w:hint="default"/>
      </w:rPr>
    </w:lvl>
    <w:lvl w:ilvl="2">
      <w:start w:val="1"/>
      <w:numFmt w:val="decimal"/>
      <w:pStyle w:val="Overskrift3"/>
      <w:lvlText w:val="%1.%2.%3"/>
      <w:lvlJc w:val="left"/>
      <w:pPr>
        <w:tabs>
          <w:tab w:val="num" w:pos="680"/>
        </w:tabs>
        <w:ind w:left="680" w:hanging="680"/>
      </w:pPr>
      <w:rPr>
        <w:rFonts w:hint="default"/>
        <w:sz w:val="22"/>
        <w:szCs w:val="22"/>
        <w:lang w:val="da-DK"/>
      </w:rPr>
    </w:lvl>
    <w:lvl w:ilvl="3">
      <w:start w:val="1"/>
      <w:numFmt w:val="decimal"/>
      <w:pStyle w:val="Overskrift4"/>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71"/>
  </w:num>
  <w:num w:numId="2">
    <w:abstractNumId w:val="60"/>
  </w:num>
  <w:num w:numId="3">
    <w:abstractNumId w:val="62"/>
  </w:num>
  <w:num w:numId="4">
    <w:abstractNumId w:val="3"/>
  </w:num>
  <w:num w:numId="5">
    <w:abstractNumId w:val="61"/>
  </w:num>
  <w:num w:numId="6">
    <w:abstractNumId w:val="9"/>
  </w:num>
  <w:num w:numId="7">
    <w:abstractNumId w:val="37"/>
  </w:num>
  <w:num w:numId="8">
    <w:abstractNumId w:val="57"/>
  </w:num>
  <w:num w:numId="9">
    <w:abstractNumId w:val="14"/>
  </w:num>
  <w:num w:numId="10">
    <w:abstractNumId w:val="64"/>
  </w:num>
  <w:num w:numId="11">
    <w:abstractNumId w:val="25"/>
  </w:num>
  <w:num w:numId="12">
    <w:abstractNumId w:val="22"/>
  </w:num>
  <w:num w:numId="13">
    <w:abstractNumId w:val="47"/>
  </w:num>
  <w:num w:numId="14">
    <w:abstractNumId w:val="34"/>
  </w:num>
  <w:num w:numId="15">
    <w:abstractNumId w:val="43"/>
  </w:num>
  <w:num w:numId="16">
    <w:abstractNumId w:val="20"/>
  </w:num>
  <w:num w:numId="17">
    <w:abstractNumId w:val="21"/>
  </w:num>
  <w:num w:numId="18">
    <w:abstractNumId w:val="67"/>
  </w:num>
  <w:num w:numId="19">
    <w:abstractNumId w:val="69"/>
  </w:num>
  <w:num w:numId="20">
    <w:abstractNumId w:val="33"/>
  </w:num>
  <w:num w:numId="21">
    <w:abstractNumId w:val="11"/>
  </w:num>
  <w:num w:numId="22">
    <w:abstractNumId w:val="68"/>
  </w:num>
  <w:num w:numId="23">
    <w:abstractNumId w:val="46"/>
  </w:num>
  <w:num w:numId="24">
    <w:abstractNumId w:val="35"/>
  </w:num>
  <w:num w:numId="25">
    <w:abstractNumId w:val="15"/>
  </w:num>
  <w:num w:numId="26">
    <w:abstractNumId w:val="12"/>
  </w:num>
  <w:num w:numId="27">
    <w:abstractNumId w:val="28"/>
  </w:num>
  <w:num w:numId="28">
    <w:abstractNumId w:val="50"/>
  </w:num>
  <w:num w:numId="29">
    <w:abstractNumId w:val="42"/>
  </w:num>
  <w:num w:numId="30">
    <w:abstractNumId w:val="1"/>
  </w:num>
  <w:num w:numId="31">
    <w:abstractNumId w:val="19"/>
    <w:lvlOverride w:ilvl="0">
      <w:startOverride w:val="10"/>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8"/>
  </w:num>
  <w:num w:numId="34">
    <w:abstractNumId w:val="58"/>
  </w:num>
  <w:num w:numId="35">
    <w:abstractNumId w:val="17"/>
  </w:num>
  <w:num w:numId="36">
    <w:abstractNumId w:val="13"/>
  </w:num>
  <w:num w:numId="37">
    <w:abstractNumId w:val="27"/>
  </w:num>
  <w:num w:numId="38">
    <w:abstractNumId w:val="2"/>
  </w:num>
  <w:num w:numId="39">
    <w:abstractNumId w:val="51"/>
  </w:num>
  <w:num w:numId="40">
    <w:abstractNumId w:val="10"/>
  </w:num>
  <w:num w:numId="41">
    <w:abstractNumId w:val="59"/>
  </w:num>
  <w:num w:numId="42">
    <w:abstractNumId w:val="29"/>
  </w:num>
  <w:num w:numId="43">
    <w:abstractNumId w:val="26"/>
  </w:num>
  <w:num w:numId="44">
    <w:abstractNumId w:val="40"/>
  </w:num>
  <w:num w:numId="45">
    <w:abstractNumId w:val="5"/>
  </w:num>
  <w:num w:numId="46">
    <w:abstractNumId w:val="38"/>
  </w:num>
  <w:num w:numId="47">
    <w:abstractNumId w:val="18"/>
  </w:num>
  <w:num w:numId="48">
    <w:abstractNumId w:val="54"/>
  </w:num>
  <w:num w:numId="49">
    <w:abstractNumId w:val="32"/>
  </w:num>
  <w:num w:numId="50">
    <w:abstractNumId w:val="41"/>
  </w:num>
  <w:num w:numId="51">
    <w:abstractNumId w:val="31"/>
  </w:num>
  <w:num w:numId="52">
    <w:abstractNumId w:val="70"/>
  </w:num>
  <w:num w:numId="53">
    <w:abstractNumId w:val="6"/>
  </w:num>
  <w:num w:numId="54">
    <w:abstractNumId w:val="4"/>
  </w:num>
  <w:num w:numId="55">
    <w:abstractNumId w:val="56"/>
  </w:num>
  <w:num w:numId="56">
    <w:abstractNumId w:val="71"/>
  </w:num>
  <w:num w:numId="57">
    <w:abstractNumId w:val="44"/>
  </w:num>
  <w:num w:numId="58">
    <w:abstractNumId w:val="36"/>
  </w:num>
  <w:num w:numId="59">
    <w:abstractNumId w:val="55"/>
  </w:num>
  <w:num w:numId="60">
    <w:abstractNumId w:val="45"/>
  </w:num>
  <w:num w:numId="61">
    <w:abstractNumId w:val="39"/>
  </w:num>
  <w:num w:numId="62">
    <w:abstractNumId w:val="66"/>
  </w:num>
  <w:num w:numId="63">
    <w:abstractNumId w:val="53"/>
  </w:num>
  <w:num w:numId="64">
    <w:abstractNumId w:val="24"/>
  </w:num>
  <w:num w:numId="65">
    <w:abstractNumId w:val="23"/>
  </w:num>
  <w:num w:numId="66">
    <w:abstractNumId w:val="16"/>
  </w:num>
  <w:num w:numId="67">
    <w:abstractNumId w:val="63"/>
  </w:num>
  <w:num w:numId="68">
    <w:abstractNumId w:val="48"/>
  </w:num>
  <w:num w:numId="69">
    <w:abstractNumId w:val="30"/>
  </w:num>
  <w:num w:numId="70">
    <w:abstractNumId w:val="71"/>
  </w:num>
  <w:num w:numId="71">
    <w:abstractNumId w:val="71"/>
  </w:num>
  <w:num w:numId="72">
    <w:abstractNumId w:val="71"/>
  </w:num>
  <w:num w:numId="73">
    <w:abstractNumId w:val="7"/>
  </w:num>
  <w:num w:numId="74">
    <w:abstractNumId w:val="49"/>
  </w:num>
  <w:num w:numId="75">
    <w:abstractNumId w:val="71"/>
  </w:num>
  <w:num w:numId="76">
    <w:abstractNumId w:val="52"/>
  </w:num>
  <w:num w:numId="77">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70"/>
    <w:rsid w:val="0000080E"/>
    <w:rsid w:val="000047E0"/>
    <w:rsid w:val="00006CB9"/>
    <w:rsid w:val="00006E81"/>
    <w:rsid w:val="00010F89"/>
    <w:rsid w:val="0001302C"/>
    <w:rsid w:val="000159B9"/>
    <w:rsid w:val="00016582"/>
    <w:rsid w:val="00020497"/>
    <w:rsid w:val="000223F6"/>
    <w:rsid w:val="00023ABB"/>
    <w:rsid w:val="000269BB"/>
    <w:rsid w:val="00026F72"/>
    <w:rsid w:val="000274E4"/>
    <w:rsid w:val="00030762"/>
    <w:rsid w:val="000349EB"/>
    <w:rsid w:val="000357C7"/>
    <w:rsid w:val="0003583F"/>
    <w:rsid w:val="00035F37"/>
    <w:rsid w:val="000373B2"/>
    <w:rsid w:val="000418D0"/>
    <w:rsid w:val="00042690"/>
    <w:rsid w:val="000426A3"/>
    <w:rsid w:val="00042957"/>
    <w:rsid w:val="0004573B"/>
    <w:rsid w:val="00046978"/>
    <w:rsid w:val="0004703E"/>
    <w:rsid w:val="00047E54"/>
    <w:rsid w:val="00054BAE"/>
    <w:rsid w:val="00056799"/>
    <w:rsid w:val="00057B1A"/>
    <w:rsid w:val="0006199A"/>
    <w:rsid w:val="0006471B"/>
    <w:rsid w:val="000665F7"/>
    <w:rsid w:val="0007153D"/>
    <w:rsid w:val="000729A4"/>
    <w:rsid w:val="00072CC7"/>
    <w:rsid w:val="00075E37"/>
    <w:rsid w:val="0008184C"/>
    <w:rsid w:val="000818D4"/>
    <w:rsid w:val="00081925"/>
    <w:rsid w:val="00083A9D"/>
    <w:rsid w:val="0008496E"/>
    <w:rsid w:val="00085D54"/>
    <w:rsid w:val="000912E1"/>
    <w:rsid w:val="00091F06"/>
    <w:rsid w:val="00093B9A"/>
    <w:rsid w:val="000A137B"/>
    <w:rsid w:val="000A262D"/>
    <w:rsid w:val="000A41FA"/>
    <w:rsid w:val="000A6D5F"/>
    <w:rsid w:val="000A7198"/>
    <w:rsid w:val="000A71B0"/>
    <w:rsid w:val="000A7BEF"/>
    <w:rsid w:val="000B1A3F"/>
    <w:rsid w:val="000B24CB"/>
    <w:rsid w:val="000B529D"/>
    <w:rsid w:val="000B54FF"/>
    <w:rsid w:val="000B6DD9"/>
    <w:rsid w:val="000B6EB9"/>
    <w:rsid w:val="000C140C"/>
    <w:rsid w:val="000C66A5"/>
    <w:rsid w:val="000D556F"/>
    <w:rsid w:val="000D56DA"/>
    <w:rsid w:val="000D5804"/>
    <w:rsid w:val="000E08F6"/>
    <w:rsid w:val="000E1603"/>
    <w:rsid w:val="000E26AA"/>
    <w:rsid w:val="000E436A"/>
    <w:rsid w:val="000E56B0"/>
    <w:rsid w:val="000E6E51"/>
    <w:rsid w:val="000E7A99"/>
    <w:rsid w:val="000E7E0D"/>
    <w:rsid w:val="000F4529"/>
    <w:rsid w:val="000F48AF"/>
    <w:rsid w:val="000F7F62"/>
    <w:rsid w:val="00100494"/>
    <w:rsid w:val="00103D4D"/>
    <w:rsid w:val="001072FF"/>
    <w:rsid w:val="00110E9B"/>
    <w:rsid w:val="0011456D"/>
    <w:rsid w:val="00124E85"/>
    <w:rsid w:val="001257C3"/>
    <w:rsid w:val="001312DE"/>
    <w:rsid w:val="00133C9A"/>
    <w:rsid w:val="001346E9"/>
    <w:rsid w:val="0013676B"/>
    <w:rsid w:val="001370B0"/>
    <w:rsid w:val="00143E37"/>
    <w:rsid w:val="00144089"/>
    <w:rsid w:val="00146054"/>
    <w:rsid w:val="00152811"/>
    <w:rsid w:val="00153530"/>
    <w:rsid w:val="00153FB8"/>
    <w:rsid w:val="0015541F"/>
    <w:rsid w:val="0015635A"/>
    <w:rsid w:val="001564A5"/>
    <w:rsid w:val="00157685"/>
    <w:rsid w:val="00157BE6"/>
    <w:rsid w:val="00160A41"/>
    <w:rsid w:val="001642FB"/>
    <w:rsid w:val="001662FF"/>
    <w:rsid w:val="00166E00"/>
    <w:rsid w:val="00167423"/>
    <w:rsid w:val="00180B27"/>
    <w:rsid w:val="00182B4B"/>
    <w:rsid w:val="00183514"/>
    <w:rsid w:val="0018532B"/>
    <w:rsid w:val="001924D0"/>
    <w:rsid w:val="00193BF1"/>
    <w:rsid w:val="001A59B3"/>
    <w:rsid w:val="001A760B"/>
    <w:rsid w:val="001B06F5"/>
    <w:rsid w:val="001B0C6F"/>
    <w:rsid w:val="001B0CFA"/>
    <w:rsid w:val="001B62F2"/>
    <w:rsid w:val="001C15BF"/>
    <w:rsid w:val="001C202A"/>
    <w:rsid w:val="001C2569"/>
    <w:rsid w:val="001C2CBA"/>
    <w:rsid w:val="001C42B9"/>
    <w:rsid w:val="001D25DC"/>
    <w:rsid w:val="001D670A"/>
    <w:rsid w:val="001E009B"/>
    <w:rsid w:val="001E302E"/>
    <w:rsid w:val="001E4784"/>
    <w:rsid w:val="001F1016"/>
    <w:rsid w:val="001F7640"/>
    <w:rsid w:val="002001E8"/>
    <w:rsid w:val="00201764"/>
    <w:rsid w:val="00201B97"/>
    <w:rsid w:val="002030B5"/>
    <w:rsid w:val="00204460"/>
    <w:rsid w:val="00210E43"/>
    <w:rsid w:val="00214565"/>
    <w:rsid w:val="0021485B"/>
    <w:rsid w:val="00221047"/>
    <w:rsid w:val="002243A3"/>
    <w:rsid w:val="00224676"/>
    <w:rsid w:val="00224C55"/>
    <w:rsid w:val="002272B0"/>
    <w:rsid w:val="002314D7"/>
    <w:rsid w:val="0023174C"/>
    <w:rsid w:val="00234325"/>
    <w:rsid w:val="00235433"/>
    <w:rsid w:val="002422F1"/>
    <w:rsid w:val="0025060C"/>
    <w:rsid w:val="002517AD"/>
    <w:rsid w:val="00252EDA"/>
    <w:rsid w:val="00253A3B"/>
    <w:rsid w:val="00256140"/>
    <w:rsid w:val="002569B3"/>
    <w:rsid w:val="002624F5"/>
    <w:rsid w:val="00267DBC"/>
    <w:rsid w:val="00270067"/>
    <w:rsid w:val="00270A70"/>
    <w:rsid w:val="002800F9"/>
    <w:rsid w:val="00281319"/>
    <w:rsid w:val="00281393"/>
    <w:rsid w:val="0028367A"/>
    <w:rsid w:val="00283877"/>
    <w:rsid w:val="00283D44"/>
    <w:rsid w:val="00285D3E"/>
    <w:rsid w:val="002866B2"/>
    <w:rsid w:val="00292FDE"/>
    <w:rsid w:val="002962A2"/>
    <w:rsid w:val="002A214B"/>
    <w:rsid w:val="002A25E5"/>
    <w:rsid w:val="002B59AF"/>
    <w:rsid w:val="002B5C23"/>
    <w:rsid w:val="002B659C"/>
    <w:rsid w:val="002C36CA"/>
    <w:rsid w:val="002D1A76"/>
    <w:rsid w:val="002D3384"/>
    <w:rsid w:val="002D6FA3"/>
    <w:rsid w:val="002E2210"/>
    <w:rsid w:val="002E6092"/>
    <w:rsid w:val="002F0932"/>
    <w:rsid w:val="002F0B36"/>
    <w:rsid w:val="002F0F5F"/>
    <w:rsid w:val="00301185"/>
    <w:rsid w:val="00301397"/>
    <w:rsid w:val="00301603"/>
    <w:rsid w:val="00301B1E"/>
    <w:rsid w:val="00302734"/>
    <w:rsid w:val="003058EA"/>
    <w:rsid w:val="00306BA8"/>
    <w:rsid w:val="00311335"/>
    <w:rsid w:val="0031167A"/>
    <w:rsid w:val="00313102"/>
    <w:rsid w:val="00315619"/>
    <w:rsid w:val="003163D6"/>
    <w:rsid w:val="003204D1"/>
    <w:rsid w:val="00321807"/>
    <w:rsid w:val="00321E12"/>
    <w:rsid w:val="00323783"/>
    <w:rsid w:val="00323EAE"/>
    <w:rsid w:val="00327D64"/>
    <w:rsid w:val="00330A42"/>
    <w:rsid w:val="0033165B"/>
    <w:rsid w:val="00333A9E"/>
    <w:rsid w:val="00334301"/>
    <w:rsid w:val="00340E0E"/>
    <w:rsid w:val="00341756"/>
    <w:rsid w:val="003430C2"/>
    <w:rsid w:val="003459C5"/>
    <w:rsid w:val="00350AC0"/>
    <w:rsid w:val="00351F0B"/>
    <w:rsid w:val="0035409C"/>
    <w:rsid w:val="00356F9D"/>
    <w:rsid w:val="0035757E"/>
    <w:rsid w:val="00357F87"/>
    <w:rsid w:val="003618A3"/>
    <w:rsid w:val="00361BBB"/>
    <w:rsid w:val="003631C5"/>
    <w:rsid w:val="00366507"/>
    <w:rsid w:val="00370A06"/>
    <w:rsid w:val="00371FD2"/>
    <w:rsid w:val="00374AEC"/>
    <w:rsid w:val="00374F41"/>
    <w:rsid w:val="00377040"/>
    <w:rsid w:val="003777CE"/>
    <w:rsid w:val="00377AEE"/>
    <w:rsid w:val="003843DA"/>
    <w:rsid w:val="0038531F"/>
    <w:rsid w:val="00385A87"/>
    <w:rsid w:val="00387339"/>
    <w:rsid w:val="00391014"/>
    <w:rsid w:val="00391E78"/>
    <w:rsid w:val="003940C0"/>
    <w:rsid w:val="00394A9F"/>
    <w:rsid w:val="00395406"/>
    <w:rsid w:val="003973A5"/>
    <w:rsid w:val="003A1938"/>
    <w:rsid w:val="003A3EB5"/>
    <w:rsid w:val="003A508E"/>
    <w:rsid w:val="003B0E57"/>
    <w:rsid w:val="003B1D04"/>
    <w:rsid w:val="003B280C"/>
    <w:rsid w:val="003B2DE3"/>
    <w:rsid w:val="003B3EB7"/>
    <w:rsid w:val="003B6D34"/>
    <w:rsid w:val="003C5E68"/>
    <w:rsid w:val="003D07B5"/>
    <w:rsid w:val="003D0A28"/>
    <w:rsid w:val="003D0FA3"/>
    <w:rsid w:val="003D1D7C"/>
    <w:rsid w:val="003D334C"/>
    <w:rsid w:val="003D4387"/>
    <w:rsid w:val="003D6820"/>
    <w:rsid w:val="003E495E"/>
    <w:rsid w:val="003E6635"/>
    <w:rsid w:val="003F4F53"/>
    <w:rsid w:val="003F5419"/>
    <w:rsid w:val="003F6A3A"/>
    <w:rsid w:val="003F6C40"/>
    <w:rsid w:val="003F6D75"/>
    <w:rsid w:val="003F6E71"/>
    <w:rsid w:val="003F707F"/>
    <w:rsid w:val="004006CB"/>
    <w:rsid w:val="00400D59"/>
    <w:rsid w:val="00401254"/>
    <w:rsid w:val="00402880"/>
    <w:rsid w:val="004036B3"/>
    <w:rsid w:val="0040371E"/>
    <w:rsid w:val="0040394D"/>
    <w:rsid w:val="00404A77"/>
    <w:rsid w:val="004168F2"/>
    <w:rsid w:val="00416910"/>
    <w:rsid w:val="00416CD6"/>
    <w:rsid w:val="004241CA"/>
    <w:rsid w:val="0042444F"/>
    <w:rsid w:val="00430C60"/>
    <w:rsid w:val="00431780"/>
    <w:rsid w:val="004326E5"/>
    <w:rsid w:val="00433173"/>
    <w:rsid w:val="00435E0A"/>
    <w:rsid w:val="00436A99"/>
    <w:rsid w:val="00441F1C"/>
    <w:rsid w:val="0044434B"/>
    <w:rsid w:val="00445ABC"/>
    <w:rsid w:val="00455F9A"/>
    <w:rsid w:val="00457F93"/>
    <w:rsid w:val="00462509"/>
    <w:rsid w:val="004629AB"/>
    <w:rsid w:val="00463C19"/>
    <w:rsid w:val="00471552"/>
    <w:rsid w:val="00471B4B"/>
    <w:rsid w:val="00476086"/>
    <w:rsid w:val="00476A21"/>
    <w:rsid w:val="004772B9"/>
    <w:rsid w:val="00482E71"/>
    <w:rsid w:val="00483698"/>
    <w:rsid w:val="004913AF"/>
    <w:rsid w:val="00493CA6"/>
    <w:rsid w:val="00494105"/>
    <w:rsid w:val="0049497F"/>
    <w:rsid w:val="00494AEF"/>
    <w:rsid w:val="00495CA8"/>
    <w:rsid w:val="004A07A0"/>
    <w:rsid w:val="004A450A"/>
    <w:rsid w:val="004B2492"/>
    <w:rsid w:val="004B7108"/>
    <w:rsid w:val="004C15EC"/>
    <w:rsid w:val="004C5235"/>
    <w:rsid w:val="004C7C42"/>
    <w:rsid w:val="004D5638"/>
    <w:rsid w:val="004D5A83"/>
    <w:rsid w:val="004D5F1D"/>
    <w:rsid w:val="004D68F4"/>
    <w:rsid w:val="004D72B9"/>
    <w:rsid w:val="004E4D21"/>
    <w:rsid w:val="004E54CA"/>
    <w:rsid w:val="004E695C"/>
    <w:rsid w:val="004F1E02"/>
    <w:rsid w:val="004F318E"/>
    <w:rsid w:val="004F6B61"/>
    <w:rsid w:val="004F6F0E"/>
    <w:rsid w:val="004F753C"/>
    <w:rsid w:val="004F7C5C"/>
    <w:rsid w:val="00502CAE"/>
    <w:rsid w:val="00504496"/>
    <w:rsid w:val="00505978"/>
    <w:rsid w:val="00507B35"/>
    <w:rsid w:val="0051245A"/>
    <w:rsid w:val="00513F41"/>
    <w:rsid w:val="00515E3F"/>
    <w:rsid w:val="00520050"/>
    <w:rsid w:val="00520761"/>
    <w:rsid w:val="00521E7A"/>
    <w:rsid w:val="00522C09"/>
    <w:rsid w:val="005253C1"/>
    <w:rsid w:val="00526375"/>
    <w:rsid w:val="00526710"/>
    <w:rsid w:val="00526A17"/>
    <w:rsid w:val="00532F08"/>
    <w:rsid w:val="00533C68"/>
    <w:rsid w:val="00534F15"/>
    <w:rsid w:val="00536710"/>
    <w:rsid w:val="0053716F"/>
    <w:rsid w:val="00537789"/>
    <w:rsid w:val="00540BDA"/>
    <w:rsid w:val="00544515"/>
    <w:rsid w:val="00550C15"/>
    <w:rsid w:val="00551E69"/>
    <w:rsid w:val="00553A98"/>
    <w:rsid w:val="00554705"/>
    <w:rsid w:val="00555F55"/>
    <w:rsid w:val="00560F72"/>
    <w:rsid w:val="00561108"/>
    <w:rsid w:val="00562CEA"/>
    <w:rsid w:val="0056321C"/>
    <w:rsid w:val="00565AA2"/>
    <w:rsid w:val="00565B3A"/>
    <w:rsid w:val="00570B6A"/>
    <w:rsid w:val="005726B9"/>
    <w:rsid w:val="00573EAC"/>
    <w:rsid w:val="00574FB5"/>
    <w:rsid w:val="00575065"/>
    <w:rsid w:val="00580D66"/>
    <w:rsid w:val="00581AC8"/>
    <w:rsid w:val="005909D5"/>
    <w:rsid w:val="00594ABD"/>
    <w:rsid w:val="00595353"/>
    <w:rsid w:val="005973F9"/>
    <w:rsid w:val="005A0C0B"/>
    <w:rsid w:val="005A369C"/>
    <w:rsid w:val="005A4982"/>
    <w:rsid w:val="005A51BA"/>
    <w:rsid w:val="005A678D"/>
    <w:rsid w:val="005B00C8"/>
    <w:rsid w:val="005B368B"/>
    <w:rsid w:val="005C261A"/>
    <w:rsid w:val="005C318D"/>
    <w:rsid w:val="005C32D4"/>
    <w:rsid w:val="005C6D81"/>
    <w:rsid w:val="005D18AF"/>
    <w:rsid w:val="005D23B8"/>
    <w:rsid w:val="005D33C2"/>
    <w:rsid w:val="005D3FFE"/>
    <w:rsid w:val="005D4B44"/>
    <w:rsid w:val="005E1EA0"/>
    <w:rsid w:val="005E2373"/>
    <w:rsid w:val="005E757C"/>
    <w:rsid w:val="005F189F"/>
    <w:rsid w:val="005F1EE1"/>
    <w:rsid w:val="005F5DE2"/>
    <w:rsid w:val="006005E8"/>
    <w:rsid w:val="006014B6"/>
    <w:rsid w:val="00602BAC"/>
    <w:rsid w:val="00602C7E"/>
    <w:rsid w:val="00603F41"/>
    <w:rsid w:val="006057F6"/>
    <w:rsid w:val="00606071"/>
    <w:rsid w:val="0061255A"/>
    <w:rsid w:val="00613963"/>
    <w:rsid w:val="006140B9"/>
    <w:rsid w:val="00614415"/>
    <w:rsid w:val="00614C6C"/>
    <w:rsid w:val="00614F2C"/>
    <w:rsid w:val="00614F80"/>
    <w:rsid w:val="0061505C"/>
    <w:rsid w:val="006151AD"/>
    <w:rsid w:val="006167D5"/>
    <w:rsid w:val="00623473"/>
    <w:rsid w:val="00626F39"/>
    <w:rsid w:val="006279C4"/>
    <w:rsid w:val="00631687"/>
    <w:rsid w:val="00632996"/>
    <w:rsid w:val="0063328D"/>
    <w:rsid w:val="00637959"/>
    <w:rsid w:val="00640448"/>
    <w:rsid w:val="0064049C"/>
    <w:rsid w:val="00642DB6"/>
    <w:rsid w:val="00642DF9"/>
    <w:rsid w:val="00643B7C"/>
    <w:rsid w:val="006442EE"/>
    <w:rsid w:val="00644F5D"/>
    <w:rsid w:val="00645479"/>
    <w:rsid w:val="006468F6"/>
    <w:rsid w:val="00656BB0"/>
    <w:rsid w:val="0066154E"/>
    <w:rsid w:val="0066307E"/>
    <w:rsid w:val="006653C7"/>
    <w:rsid w:val="00665A2D"/>
    <w:rsid w:val="00671DDA"/>
    <w:rsid w:val="0067333C"/>
    <w:rsid w:val="006739BE"/>
    <w:rsid w:val="00675592"/>
    <w:rsid w:val="006802CA"/>
    <w:rsid w:val="006821AC"/>
    <w:rsid w:val="00694EC4"/>
    <w:rsid w:val="0069529E"/>
    <w:rsid w:val="006A27A0"/>
    <w:rsid w:val="006A2C84"/>
    <w:rsid w:val="006A7D48"/>
    <w:rsid w:val="006B0092"/>
    <w:rsid w:val="006B6CF2"/>
    <w:rsid w:val="006B72C5"/>
    <w:rsid w:val="006C0820"/>
    <w:rsid w:val="006C2486"/>
    <w:rsid w:val="006C2717"/>
    <w:rsid w:val="006C29AD"/>
    <w:rsid w:val="006C3566"/>
    <w:rsid w:val="006D43A4"/>
    <w:rsid w:val="006D4CBB"/>
    <w:rsid w:val="006E08F2"/>
    <w:rsid w:val="006E2DD9"/>
    <w:rsid w:val="006E3084"/>
    <w:rsid w:val="006E4A45"/>
    <w:rsid w:val="006E761E"/>
    <w:rsid w:val="006F0D9A"/>
    <w:rsid w:val="006F1133"/>
    <w:rsid w:val="006F2E08"/>
    <w:rsid w:val="006F4C02"/>
    <w:rsid w:val="006F4E5D"/>
    <w:rsid w:val="006F777E"/>
    <w:rsid w:val="007001E8"/>
    <w:rsid w:val="00704E9B"/>
    <w:rsid w:val="007057A8"/>
    <w:rsid w:val="00715B7E"/>
    <w:rsid w:val="00717299"/>
    <w:rsid w:val="0072151A"/>
    <w:rsid w:val="00723145"/>
    <w:rsid w:val="007251D2"/>
    <w:rsid w:val="00725E91"/>
    <w:rsid w:val="00726842"/>
    <w:rsid w:val="00727A23"/>
    <w:rsid w:val="0073374F"/>
    <w:rsid w:val="00736A7A"/>
    <w:rsid w:val="007453C3"/>
    <w:rsid w:val="007500D5"/>
    <w:rsid w:val="007502AD"/>
    <w:rsid w:val="00755DB8"/>
    <w:rsid w:val="00756A1E"/>
    <w:rsid w:val="0076207A"/>
    <w:rsid w:val="00762F3F"/>
    <w:rsid w:val="007637E1"/>
    <w:rsid w:val="00766196"/>
    <w:rsid w:val="0077163E"/>
    <w:rsid w:val="00772B3A"/>
    <w:rsid w:val="00774098"/>
    <w:rsid w:val="007774A4"/>
    <w:rsid w:val="007779A9"/>
    <w:rsid w:val="00781870"/>
    <w:rsid w:val="00783FD8"/>
    <w:rsid w:val="007851D2"/>
    <w:rsid w:val="00796464"/>
    <w:rsid w:val="00797D06"/>
    <w:rsid w:val="007A4FEC"/>
    <w:rsid w:val="007A725B"/>
    <w:rsid w:val="007B0372"/>
    <w:rsid w:val="007B313B"/>
    <w:rsid w:val="007B3EAE"/>
    <w:rsid w:val="007C102D"/>
    <w:rsid w:val="007C3AA7"/>
    <w:rsid w:val="007C49F0"/>
    <w:rsid w:val="007C5B95"/>
    <w:rsid w:val="007D67E2"/>
    <w:rsid w:val="007E0309"/>
    <w:rsid w:val="007E1637"/>
    <w:rsid w:val="007E4181"/>
    <w:rsid w:val="007E715B"/>
    <w:rsid w:val="007E74C0"/>
    <w:rsid w:val="007F293A"/>
    <w:rsid w:val="007F6EC6"/>
    <w:rsid w:val="00804CA9"/>
    <w:rsid w:val="008055B7"/>
    <w:rsid w:val="00807D90"/>
    <w:rsid w:val="00810D73"/>
    <w:rsid w:val="00811608"/>
    <w:rsid w:val="008116BB"/>
    <w:rsid w:val="00811CF1"/>
    <w:rsid w:val="00813126"/>
    <w:rsid w:val="008140B2"/>
    <w:rsid w:val="00814E44"/>
    <w:rsid w:val="00814FA5"/>
    <w:rsid w:val="008150A7"/>
    <w:rsid w:val="008179B1"/>
    <w:rsid w:val="008203BA"/>
    <w:rsid w:val="008227E1"/>
    <w:rsid w:val="00822AF9"/>
    <w:rsid w:val="008265CE"/>
    <w:rsid w:val="0082744C"/>
    <w:rsid w:val="00830920"/>
    <w:rsid w:val="0083364F"/>
    <w:rsid w:val="00834294"/>
    <w:rsid w:val="008414D1"/>
    <w:rsid w:val="00846627"/>
    <w:rsid w:val="00847D13"/>
    <w:rsid w:val="00850DB7"/>
    <w:rsid w:val="00855669"/>
    <w:rsid w:val="00860F84"/>
    <w:rsid w:val="00861CED"/>
    <w:rsid w:val="00863B98"/>
    <w:rsid w:val="008657E3"/>
    <w:rsid w:val="00870253"/>
    <w:rsid w:val="0087122B"/>
    <w:rsid w:val="0087209E"/>
    <w:rsid w:val="00873501"/>
    <w:rsid w:val="00873953"/>
    <w:rsid w:val="00873A3F"/>
    <w:rsid w:val="00877810"/>
    <w:rsid w:val="008808BA"/>
    <w:rsid w:val="00882FA0"/>
    <w:rsid w:val="00884FF1"/>
    <w:rsid w:val="008869B7"/>
    <w:rsid w:val="008911A6"/>
    <w:rsid w:val="00891E0D"/>
    <w:rsid w:val="0089275A"/>
    <w:rsid w:val="0089380E"/>
    <w:rsid w:val="00894D7F"/>
    <w:rsid w:val="0089544A"/>
    <w:rsid w:val="00897280"/>
    <w:rsid w:val="008976CF"/>
    <w:rsid w:val="008A7A4C"/>
    <w:rsid w:val="008B1B88"/>
    <w:rsid w:val="008B22D7"/>
    <w:rsid w:val="008B30B6"/>
    <w:rsid w:val="008B69A0"/>
    <w:rsid w:val="008B7771"/>
    <w:rsid w:val="008C26B7"/>
    <w:rsid w:val="008C31D1"/>
    <w:rsid w:val="008C4D4D"/>
    <w:rsid w:val="008D3648"/>
    <w:rsid w:val="008D62F4"/>
    <w:rsid w:val="008E124D"/>
    <w:rsid w:val="008E367F"/>
    <w:rsid w:val="008E3A3B"/>
    <w:rsid w:val="008E4141"/>
    <w:rsid w:val="008E7397"/>
    <w:rsid w:val="008F00FC"/>
    <w:rsid w:val="008F3545"/>
    <w:rsid w:val="008F51C1"/>
    <w:rsid w:val="008F684F"/>
    <w:rsid w:val="009000E8"/>
    <w:rsid w:val="00900DF4"/>
    <w:rsid w:val="00911977"/>
    <w:rsid w:val="00911A22"/>
    <w:rsid w:val="009151A0"/>
    <w:rsid w:val="009151FC"/>
    <w:rsid w:val="0092269B"/>
    <w:rsid w:val="00924C7F"/>
    <w:rsid w:val="00925E60"/>
    <w:rsid w:val="009264A4"/>
    <w:rsid w:val="00927AE6"/>
    <w:rsid w:val="00927BF2"/>
    <w:rsid w:val="00927E27"/>
    <w:rsid w:val="0094011C"/>
    <w:rsid w:val="00947B04"/>
    <w:rsid w:val="00951C10"/>
    <w:rsid w:val="00953F06"/>
    <w:rsid w:val="00954492"/>
    <w:rsid w:val="00955197"/>
    <w:rsid w:val="00955ABB"/>
    <w:rsid w:val="00956146"/>
    <w:rsid w:val="00961552"/>
    <w:rsid w:val="00962852"/>
    <w:rsid w:val="00963296"/>
    <w:rsid w:val="00973EC5"/>
    <w:rsid w:val="00974AE2"/>
    <w:rsid w:val="009802D5"/>
    <w:rsid w:val="0098119B"/>
    <w:rsid w:val="00983426"/>
    <w:rsid w:val="00983491"/>
    <w:rsid w:val="009838AC"/>
    <w:rsid w:val="00990060"/>
    <w:rsid w:val="00991274"/>
    <w:rsid w:val="00992BD5"/>
    <w:rsid w:val="0099382B"/>
    <w:rsid w:val="00994E00"/>
    <w:rsid w:val="0099524B"/>
    <w:rsid w:val="00995DFA"/>
    <w:rsid w:val="00997C09"/>
    <w:rsid w:val="00997F97"/>
    <w:rsid w:val="009A09A2"/>
    <w:rsid w:val="009A0AE1"/>
    <w:rsid w:val="009A0F61"/>
    <w:rsid w:val="009A5043"/>
    <w:rsid w:val="009A6D39"/>
    <w:rsid w:val="009B6324"/>
    <w:rsid w:val="009C1811"/>
    <w:rsid w:val="009C52A1"/>
    <w:rsid w:val="009C5915"/>
    <w:rsid w:val="009C64B5"/>
    <w:rsid w:val="009D0C10"/>
    <w:rsid w:val="009D1CF3"/>
    <w:rsid w:val="009D3C04"/>
    <w:rsid w:val="009D3CEB"/>
    <w:rsid w:val="009D3DE1"/>
    <w:rsid w:val="009D4EE1"/>
    <w:rsid w:val="009D5111"/>
    <w:rsid w:val="009D53EF"/>
    <w:rsid w:val="009D5CAD"/>
    <w:rsid w:val="009D634E"/>
    <w:rsid w:val="009D69C9"/>
    <w:rsid w:val="009D7F47"/>
    <w:rsid w:val="009E297B"/>
    <w:rsid w:val="009E4C21"/>
    <w:rsid w:val="009E593D"/>
    <w:rsid w:val="009E6AEF"/>
    <w:rsid w:val="009E7BEC"/>
    <w:rsid w:val="009F1045"/>
    <w:rsid w:val="009F2B5C"/>
    <w:rsid w:val="009F65D8"/>
    <w:rsid w:val="009F6E9C"/>
    <w:rsid w:val="00A03F6C"/>
    <w:rsid w:val="00A07EB7"/>
    <w:rsid w:val="00A11930"/>
    <w:rsid w:val="00A20CE8"/>
    <w:rsid w:val="00A22749"/>
    <w:rsid w:val="00A22874"/>
    <w:rsid w:val="00A261ED"/>
    <w:rsid w:val="00A30CBD"/>
    <w:rsid w:val="00A3565A"/>
    <w:rsid w:val="00A405EC"/>
    <w:rsid w:val="00A43B3F"/>
    <w:rsid w:val="00A45875"/>
    <w:rsid w:val="00A52DBC"/>
    <w:rsid w:val="00A55119"/>
    <w:rsid w:val="00A5548D"/>
    <w:rsid w:val="00A56BD8"/>
    <w:rsid w:val="00A620CA"/>
    <w:rsid w:val="00A63435"/>
    <w:rsid w:val="00A7035E"/>
    <w:rsid w:val="00A71977"/>
    <w:rsid w:val="00A76382"/>
    <w:rsid w:val="00A826FB"/>
    <w:rsid w:val="00A829CD"/>
    <w:rsid w:val="00A82A30"/>
    <w:rsid w:val="00A84355"/>
    <w:rsid w:val="00A8487E"/>
    <w:rsid w:val="00A86376"/>
    <w:rsid w:val="00A9096C"/>
    <w:rsid w:val="00A91606"/>
    <w:rsid w:val="00A91C34"/>
    <w:rsid w:val="00A97E10"/>
    <w:rsid w:val="00AA0FBD"/>
    <w:rsid w:val="00AA32C3"/>
    <w:rsid w:val="00AA60F8"/>
    <w:rsid w:val="00AB2AB4"/>
    <w:rsid w:val="00AB37CF"/>
    <w:rsid w:val="00AB3A20"/>
    <w:rsid w:val="00AB66EF"/>
    <w:rsid w:val="00AB75F3"/>
    <w:rsid w:val="00AC08C0"/>
    <w:rsid w:val="00AC0EDC"/>
    <w:rsid w:val="00AC343A"/>
    <w:rsid w:val="00AC5A57"/>
    <w:rsid w:val="00AD03EE"/>
    <w:rsid w:val="00AE0D5F"/>
    <w:rsid w:val="00AE1872"/>
    <w:rsid w:val="00AE1A9C"/>
    <w:rsid w:val="00AE1F72"/>
    <w:rsid w:val="00AE1FE2"/>
    <w:rsid w:val="00AE3880"/>
    <w:rsid w:val="00AE66AC"/>
    <w:rsid w:val="00AF38EA"/>
    <w:rsid w:val="00AF74F3"/>
    <w:rsid w:val="00B01F51"/>
    <w:rsid w:val="00B0468F"/>
    <w:rsid w:val="00B04BEA"/>
    <w:rsid w:val="00B0704F"/>
    <w:rsid w:val="00B12B78"/>
    <w:rsid w:val="00B14C37"/>
    <w:rsid w:val="00B153E6"/>
    <w:rsid w:val="00B17B93"/>
    <w:rsid w:val="00B20440"/>
    <w:rsid w:val="00B216E5"/>
    <w:rsid w:val="00B24561"/>
    <w:rsid w:val="00B254AF"/>
    <w:rsid w:val="00B26D3E"/>
    <w:rsid w:val="00B3717A"/>
    <w:rsid w:val="00B3750F"/>
    <w:rsid w:val="00B41E95"/>
    <w:rsid w:val="00B42AED"/>
    <w:rsid w:val="00B4310A"/>
    <w:rsid w:val="00B43348"/>
    <w:rsid w:val="00B43E1F"/>
    <w:rsid w:val="00B46716"/>
    <w:rsid w:val="00B51F90"/>
    <w:rsid w:val="00B5325C"/>
    <w:rsid w:val="00B536EC"/>
    <w:rsid w:val="00B5403E"/>
    <w:rsid w:val="00B56C1D"/>
    <w:rsid w:val="00B57A05"/>
    <w:rsid w:val="00B63AB9"/>
    <w:rsid w:val="00B646D4"/>
    <w:rsid w:val="00B747AF"/>
    <w:rsid w:val="00B7566D"/>
    <w:rsid w:val="00B8187D"/>
    <w:rsid w:val="00B92217"/>
    <w:rsid w:val="00B97741"/>
    <w:rsid w:val="00BA0E8E"/>
    <w:rsid w:val="00BA53B7"/>
    <w:rsid w:val="00BA553A"/>
    <w:rsid w:val="00BA621D"/>
    <w:rsid w:val="00BB0979"/>
    <w:rsid w:val="00BB4729"/>
    <w:rsid w:val="00BB658C"/>
    <w:rsid w:val="00BB6A25"/>
    <w:rsid w:val="00BC06C1"/>
    <w:rsid w:val="00BC5F32"/>
    <w:rsid w:val="00BD0A69"/>
    <w:rsid w:val="00BD4996"/>
    <w:rsid w:val="00BE3643"/>
    <w:rsid w:val="00BE43E9"/>
    <w:rsid w:val="00BE6D9B"/>
    <w:rsid w:val="00BF0351"/>
    <w:rsid w:val="00C012E9"/>
    <w:rsid w:val="00C04199"/>
    <w:rsid w:val="00C1010F"/>
    <w:rsid w:val="00C10923"/>
    <w:rsid w:val="00C125AA"/>
    <w:rsid w:val="00C166CC"/>
    <w:rsid w:val="00C246CB"/>
    <w:rsid w:val="00C26C44"/>
    <w:rsid w:val="00C2748E"/>
    <w:rsid w:val="00C33E5C"/>
    <w:rsid w:val="00C346A3"/>
    <w:rsid w:val="00C36470"/>
    <w:rsid w:val="00C412E4"/>
    <w:rsid w:val="00C4338B"/>
    <w:rsid w:val="00C4363D"/>
    <w:rsid w:val="00C43A13"/>
    <w:rsid w:val="00C45EE8"/>
    <w:rsid w:val="00C47CA2"/>
    <w:rsid w:val="00C52DFC"/>
    <w:rsid w:val="00C53F70"/>
    <w:rsid w:val="00C5412B"/>
    <w:rsid w:val="00C63330"/>
    <w:rsid w:val="00C6378E"/>
    <w:rsid w:val="00C70EF6"/>
    <w:rsid w:val="00C71AD4"/>
    <w:rsid w:val="00C71E99"/>
    <w:rsid w:val="00C74809"/>
    <w:rsid w:val="00C76959"/>
    <w:rsid w:val="00C77264"/>
    <w:rsid w:val="00C8198E"/>
    <w:rsid w:val="00C81F0C"/>
    <w:rsid w:val="00C83DE5"/>
    <w:rsid w:val="00C85ECD"/>
    <w:rsid w:val="00C8616C"/>
    <w:rsid w:val="00C8640A"/>
    <w:rsid w:val="00C91F14"/>
    <w:rsid w:val="00C9285E"/>
    <w:rsid w:val="00C94D4B"/>
    <w:rsid w:val="00CA09B5"/>
    <w:rsid w:val="00CA0AE5"/>
    <w:rsid w:val="00CA1719"/>
    <w:rsid w:val="00CA6636"/>
    <w:rsid w:val="00CA684A"/>
    <w:rsid w:val="00CA7AE1"/>
    <w:rsid w:val="00CB1ABE"/>
    <w:rsid w:val="00CB1ACF"/>
    <w:rsid w:val="00CB3E43"/>
    <w:rsid w:val="00CB756E"/>
    <w:rsid w:val="00CC09E1"/>
    <w:rsid w:val="00CC54A2"/>
    <w:rsid w:val="00CD1B7A"/>
    <w:rsid w:val="00CD4EF3"/>
    <w:rsid w:val="00CD530C"/>
    <w:rsid w:val="00CD632F"/>
    <w:rsid w:val="00CD7821"/>
    <w:rsid w:val="00CE1A3B"/>
    <w:rsid w:val="00CE1C1F"/>
    <w:rsid w:val="00CE1FCA"/>
    <w:rsid w:val="00CE28E4"/>
    <w:rsid w:val="00CE35E6"/>
    <w:rsid w:val="00CF1CF3"/>
    <w:rsid w:val="00CF39DE"/>
    <w:rsid w:val="00CF4A09"/>
    <w:rsid w:val="00CF5051"/>
    <w:rsid w:val="00CF53A4"/>
    <w:rsid w:val="00CF74BA"/>
    <w:rsid w:val="00D0067E"/>
    <w:rsid w:val="00D00867"/>
    <w:rsid w:val="00D01E43"/>
    <w:rsid w:val="00D02679"/>
    <w:rsid w:val="00D03CDA"/>
    <w:rsid w:val="00D07460"/>
    <w:rsid w:val="00D126C4"/>
    <w:rsid w:val="00D1412A"/>
    <w:rsid w:val="00D14A4A"/>
    <w:rsid w:val="00D16A0D"/>
    <w:rsid w:val="00D17472"/>
    <w:rsid w:val="00D2071D"/>
    <w:rsid w:val="00D20F87"/>
    <w:rsid w:val="00D2176E"/>
    <w:rsid w:val="00D2344D"/>
    <w:rsid w:val="00D25082"/>
    <w:rsid w:val="00D26213"/>
    <w:rsid w:val="00D2726F"/>
    <w:rsid w:val="00D37BFD"/>
    <w:rsid w:val="00D40015"/>
    <w:rsid w:val="00D419DB"/>
    <w:rsid w:val="00D41B15"/>
    <w:rsid w:val="00D42505"/>
    <w:rsid w:val="00D454AC"/>
    <w:rsid w:val="00D45ADD"/>
    <w:rsid w:val="00D4799C"/>
    <w:rsid w:val="00D47BA5"/>
    <w:rsid w:val="00D514EC"/>
    <w:rsid w:val="00D51925"/>
    <w:rsid w:val="00D5503D"/>
    <w:rsid w:val="00D5517D"/>
    <w:rsid w:val="00D56192"/>
    <w:rsid w:val="00D56813"/>
    <w:rsid w:val="00D56A52"/>
    <w:rsid w:val="00D5716A"/>
    <w:rsid w:val="00D579A5"/>
    <w:rsid w:val="00D60D3C"/>
    <w:rsid w:val="00D61923"/>
    <w:rsid w:val="00D61FA7"/>
    <w:rsid w:val="00D62287"/>
    <w:rsid w:val="00D633DE"/>
    <w:rsid w:val="00D6721A"/>
    <w:rsid w:val="00D70E71"/>
    <w:rsid w:val="00D73826"/>
    <w:rsid w:val="00D759F9"/>
    <w:rsid w:val="00D768E5"/>
    <w:rsid w:val="00D80547"/>
    <w:rsid w:val="00D8104F"/>
    <w:rsid w:val="00D84B46"/>
    <w:rsid w:val="00D8638E"/>
    <w:rsid w:val="00D878BD"/>
    <w:rsid w:val="00D94A59"/>
    <w:rsid w:val="00D950A8"/>
    <w:rsid w:val="00D963ED"/>
    <w:rsid w:val="00D9663C"/>
    <w:rsid w:val="00DA1911"/>
    <w:rsid w:val="00DA33F7"/>
    <w:rsid w:val="00DA57BB"/>
    <w:rsid w:val="00DA5875"/>
    <w:rsid w:val="00DB0077"/>
    <w:rsid w:val="00DB358A"/>
    <w:rsid w:val="00DB3B36"/>
    <w:rsid w:val="00DB68D7"/>
    <w:rsid w:val="00DC34EA"/>
    <w:rsid w:val="00DC5281"/>
    <w:rsid w:val="00DC6FB1"/>
    <w:rsid w:val="00DC7F71"/>
    <w:rsid w:val="00DD0847"/>
    <w:rsid w:val="00DD1DEB"/>
    <w:rsid w:val="00DD269F"/>
    <w:rsid w:val="00DD28E8"/>
    <w:rsid w:val="00DD34C5"/>
    <w:rsid w:val="00DD4133"/>
    <w:rsid w:val="00DD4961"/>
    <w:rsid w:val="00DD51B6"/>
    <w:rsid w:val="00DD744D"/>
    <w:rsid w:val="00DE0CFA"/>
    <w:rsid w:val="00DE182C"/>
    <w:rsid w:val="00DE19EA"/>
    <w:rsid w:val="00DE4BB6"/>
    <w:rsid w:val="00DE638D"/>
    <w:rsid w:val="00DE74BA"/>
    <w:rsid w:val="00DE7E23"/>
    <w:rsid w:val="00DF1E50"/>
    <w:rsid w:val="00DF1F64"/>
    <w:rsid w:val="00DF4643"/>
    <w:rsid w:val="00DF6E6D"/>
    <w:rsid w:val="00E02864"/>
    <w:rsid w:val="00E12935"/>
    <w:rsid w:val="00E12A79"/>
    <w:rsid w:val="00E12C15"/>
    <w:rsid w:val="00E132FA"/>
    <w:rsid w:val="00E13D5A"/>
    <w:rsid w:val="00E14A44"/>
    <w:rsid w:val="00E20D0D"/>
    <w:rsid w:val="00E30874"/>
    <w:rsid w:val="00E32430"/>
    <w:rsid w:val="00E32EFF"/>
    <w:rsid w:val="00E37663"/>
    <w:rsid w:val="00E3783E"/>
    <w:rsid w:val="00E37942"/>
    <w:rsid w:val="00E40161"/>
    <w:rsid w:val="00E435C0"/>
    <w:rsid w:val="00E43FBF"/>
    <w:rsid w:val="00E44DE3"/>
    <w:rsid w:val="00E5159B"/>
    <w:rsid w:val="00E51E32"/>
    <w:rsid w:val="00E530FC"/>
    <w:rsid w:val="00E53435"/>
    <w:rsid w:val="00E5772D"/>
    <w:rsid w:val="00E615A8"/>
    <w:rsid w:val="00E61968"/>
    <w:rsid w:val="00E62283"/>
    <w:rsid w:val="00E62DEE"/>
    <w:rsid w:val="00E63283"/>
    <w:rsid w:val="00E63E5C"/>
    <w:rsid w:val="00E64393"/>
    <w:rsid w:val="00E67203"/>
    <w:rsid w:val="00E67D81"/>
    <w:rsid w:val="00E70516"/>
    <w:rsid w:val="00E732E5"/>
    <w:rsid w:val="00E77738"/>
    <w:rsid w:val="00E82434"/>
    <w:rsid w:val="00E828AF"/>
    <w:rsid w:val="00E8486A"/>
    <w:rsid w:val="00E86661"/>
    <w:rsid w:val="00E91500"/>
    <w:rsid w:val="00E932EE"/>
    <w:rsid w:val="00E9387F"/>
    <w:rsid w:val="00E95B94"/>
    <w:rsid w:val="00E95BBD"/>
    <w:rsid w:val="00EA04EC"/>
    <w:rsid w:val="00EA0F57"/>
    <w:rsid w:val="00EA2FDF"/>
    <w:rsid w:val="00EA54B3"/>
    <w:rsid w:val="00EB0DE2"/>
    <w:rsid w:val="00EB4592"/>
    <w:rsid w:val="00EB48EF"/>
    <w:rsid w:val="00EB661C"/>
    <w:rsid w:val="00EB7A49"/>
    <w:rsid w:val="00EC6AFF"/>
    <w:rsid w:val="00EC6DF2"/>
    <w:rsid w:val="00EC78C2"/>
    <w:rsid w:val="00ED25AB"/>
    <w:rsid w:val="00ED2EAE"/>
    <w:rsid w:val="00ED3E1B"/>
    <w:rsid w:val="00ED7EEC"/>
    <w:rsid w:val="00EE5371"/>
    <w:rsid w:val="00EE60CA"/>
    <w:rsid w:val="00EE7504"/>
    <w:rsid w:val="00EF177E"/>
    <w:rsid w:val="00EF2122"/>
    <w:rsid w:val="00EF3615"/>
    <w:rsid w:val="00EF77F9"/>
    <w:rsid w:val="00F036A9"/>
    <w:rsid w:val="00F207B3"/>
    <w:rsid w:val="00F23D52"/>
    <w:rsid w:val="00F24293"/>
    <w:rsid w:val="00F27A74"/>
    <w:rsid w:val="00F27DF7"/>
    <w:rsid w:val="00F27EF1"/>
    <w:rsid w:val="00F30A42"/>
    <w:rsid w:val="00F36679"/>
    <w:rsid w:val="00F4133B"/>
    <w:rsid w:val="00F4446A"/>
    <w:rsid w:val="00F51D44"/>
    <w:rsid w:val="00F56F65"/>
    <w:rsid w:val="00F57372"/>
    <w:rsid w:val="00F57770"/>
    <w:rsid w:val="00F57A80"/>
    <w:rsid w:val="00F60A85"/>
    <w:rsid w:val="00F733AA"/>
    <w:rsid w:val="00F73B34"/>
    <w:rsid w:val="00F82C1D"/>
    <w:rsid w:val="00F83CFE"/>
    <w:rsid w:val="00F85382"/>
    <w:rsid w:val="00F85B81"/>
    <w:rsid w:val="00F85D72"/>
    <w:rsid w:val="00F877A5"/>
    <w:rsid w:val="00F879DE"/>
    <w:rsid w:val="00F914FF"/>
    <w:rsid w:val="00F92FC9"/>
    <w:rsid w:val="00F94C68"/>
    <w:rsid w:val="00F977E7"/>
    <w:rsid w:val="00FA1526"/>
    <w:rsid w:val="00FA3667"/>
    <w:rsid w:val="00FA5CFE"/>
    <w:rsid w:val="00FA687D"/>
    <w:rsid w:val="00FB2CC3"/>
    <w:rsid w:val="00FB2D75"/>
    <w:rsid w:val="00FB3E2C"/>
    <w:rsid w:val="00FB446C"/>
    <w:rsid w:val="00FB45BA"/>
    <w:rsid w:val="00FB543D"/>
    <w:rsid w:val="00FB72CB"/>
    <w:rsid w:val="00FC21D5"/>
    <w:rsid w:val="00FC3479"/>
    <w:rsid w:val="00FC4C5B"/>
    <w:rsid w:val="00FC695F"/>
    <w:rsid w:val="00FC6E52"/>
    <w:rsid w:val="00FC7327"/>
    <w:rsid w:val="00FD0D08"/>
    <w:rsid w:val="00FD1689"/>
    <w:rsid w:val="00FD3C1F"/>
    <w:rsid w:val="00FE1032"/>
    <w:rsid w:val="00FE14DA"/>
    <w:rsid w:val="00FE28EB"/>
    <w:rsid w:val="00FE48B0"/>
    <w:rsid w:val="00FE5457"/>
    <w:rsid w:val="00FF12A5"/>
    <w:rsid w:val="00FF1A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9C6113"/>
  <w15:docId w15:val="{995D1708-4825-4FDD-8811-8B35CC06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F4"/>
    <w:pPr>
      <w:spacing w:line="280" w:lineRule="atLeast"/>
    </w:pPr>
    <w:rPr>
      <w:rFonts w:ascii="Arial" w:hAnsi="Arial"/>
      <w:sz w:val="22"/>
      <w:szCs w:val="22"/>
    </w:rPr>
  </w:style>
  <w:style w:type="paragraph" w:styleId="Overskrift1">
    <w:name w:val="heading 1"/>
    <w:basedOn w:val="Normal"/>
    <w:next w:val="Normal"/>
    <w:link w:val="Overskrift1Tegn"/>
    <w:qFormat/>
    <w:rsid w:val="00954492"/>
    <w:pPr>
      <w:keepNext/>
      <w:numPr>
        <w:numId w:val="1"/>
      </w:numPr>
      <w:spacing w:before="240" w:after="60"/>
      <w:outlineLvl w:val="0"/>
    </w:pPr>
    <w:rPr>
      <w:rFonts w:cs="Arial"/>
      <w:b/>
      <w:bCs/>
      <w:kern w:val="32"/>
      <w:sz w:val="24"/>
      <w:szCs w:val="32"/>
    </w:rPr>
  </w:style>
  <w:style w:type="paragraph" w:styleId="Overskrift2">
    <w:name w:val="heading 2"/>
    <w:basedOn w:val="Normal"/>
    <w:next w:val="Normal"/>
    <w:link w:val="Overskrift2Tegn"/>
    <w:qFormat/>
    <w:rsid w:val="00E62DEE"/>
    <w:pPr>
      <w:keepNext/>
      <w:numPr>
        <w:ilvl w:val="1"/>
        <w:numId w:val="1"/>
      </w:numPr>
      <w:tabs>
        <w:tab w:val="clear" w:pos="822"/>
        <w:tab w:val="num" w:pos="680"/>
      </w:tabs>
      <w:spacing w:before="240" w:after="60"/>
      <w:ind w:left="680"/>
      <w:outlineLvl w:val="1"/>
    </w:pPr>
    <w:rPr>
      <w:rFonts w:cs="Arial"/>
      <w:b/>
      <w:bCs/>
      <w:iCs/>
      <w:szCs w:val="28"/>
    </w:rPr>
  </w:style>
  <w:style w:type="paragraph" w:styleId="Overskrift3">
    <w:name w:val="heading 3"/>
    <w:basedOn w:val="Normal"/>
    <w:next w:val="BroedtekstLigemargenerVenstre132pkt"/>
    <w:link w:val="Overskrift3Tegn"/>
    <w:qFormat/>
    <w:rsid w:val="009A09A2"/>
    <w:pPr>
      <w:keepNext/>
      <w:numPr>
        <w:ilvl w:val="2"/>
        <w:numId w:val="1"/>
      </w:numPr>
      <w:spacing w:before="240" w:after="120"/>
      <w:outlineLvl w:val="2"/>
    </w:pPr>
    <w:rPr>
      <w:rFonts w:cs="Arial"/>
      <w:b/>
      <w:bCs/>
      <w:i/>
      <w:szCs w:val="26"/>
    </w:rPr>
  </w:style>
  <w:style w:type="paragraph" w:styleId="Overskrift4">
    <w:name w:val="heading 4"/>
    <w:basedOn w:val="Normal"/>
    <w:next w:val="Normal"/>
    <w:link w:val="Overskrift4Tegn"/>
    <w:qFormat/>
    <w:rsid w:val="000E08F6"/>
    <w:pPr>
      <w:keepNext/>
      <w:numPr>
        <w:ilvl w:val="3"/>
        <w:numId w:val="1"/>
      </w:numPr>
      <w:tabs>
        <w:tab w:val="left" w:pos="851"/>
      </w:tabs>
      <w:spacing w:before="120" w:after="120"/>
      <w:outlineLvl w:val="3"/>
    </w:pPr>
    <w:rPr>
      <w:bCs/>
      <w:i/>
      <w:szCs w:val="28"/>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1564A5"/>
    <w:rPr>
      <w:color w:val="0000FF"/>
      <w:u w:val="single"/>
    </w:rPr>
  </w:style>
  <w:style w:type="paragraph" w:styleId="Sidefod">
    <w:name w:val="footer"/>
    <w:basedOn w:val="Normal"/>
    <w:link w:val="SidefodTegn"/>
    <w:uiPriority w:val="99"/>
    <w:rsid w:val="001564A5"/>
    <w:pPr>
      <w:tabs>
        <w:tab w:val="center" w:pos="4819"/>
        <w:tab w:val="right" w:pos="9638"/>
      </w:tabs>
    </w:pPr>
    <w:rPr>
      <w:sz w:val="20"/>
      <w:szCs w:val="20"/>
    </w:rPr>
  </w:style>
  <w:style w:type="paragraph" w:styleId="Sidehoved">
    <w:name w:val="header"/>
    <w:basedOn w:val="Normal"/>
    <w:link w:val="SidehovedTegn"/>
    <w:uiPriority w:val="99"/>
    <w:rsid w:val="001564A5"/>
    <w:pPr>
      <w:tabs>
        <w:tab w:val="center" w:pos="4819"/>
        <w:tab w:val="right" w:pos="9638"/>
      </w:tabs>
    </w:pPr>
    <w:rPr>
      <w:sz w:val="20"/>
    </w:rPr>
  </w:style>
  <w:style w:type="character" w:styleId="Sidetal">
    <w:name w:val="page number"/>
    <w:basedOn w:val="Standardskrifttypeiafsnit"/>
    <w:rsid w:val="001564A5"/>
    <w:rPr>
      <w:rFonts w:ascii="Arial" w:hAnsi="Arial"/>
      <w:sz w:val="20"/>
    </w:rPr>
  </w:style>
  <w:style w:type="table" w:styleId="Tabel-Gitter">
    <w:name w:val="Table Grid"/>
    <w:basedOn w:val="Tabel-Normal"/>
    <w:rsid w:val="00370A0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1F1016"/>
    <w:rPr>
      <w:rFonts w:ascii="Tahoma" w:hAnsi="Tahoma" w:cs="Tahoma"/>
      <w:sz w:val="16"/>
      <w:szCs w:val="16"/>
    </w:rPr>
  </w:style>
  <w:style w:type="paragraph" w:customStyle="1" w:styleId="BroedtekstLigemargenerVenstre132pkt">
    <w:name w:val="Broedtekst: Lige margener Venstre: 132 pkt."/>
    <w:basedOn w:val="Normal"/>
    <w:rsid w:val="00DE19EA"/>
    <w:pPr>
      <w:ind w:left="2640"/>
      <w:jc w:val="both"/>
    </w:pPr>
    <w:rPr>
      <w:szCs w:val="20"/>
    </w:rPr>
  </w:style>
  <w:style w:type="character" w:customStyle="1" w:styleId="Overskrift4Tegn">
    <w:name w:val="Overskrift 4 Tegn"/>
    <w:basedOn w:val="Standardskrifttypeiafsnit"/>
    <w:link w:val="Overskrift4"/>
    <w:rsid w:val="000E08F6"/>
    <w:rPr>
      <w:rFonts w:ascii="Arial" w:hAnsi="Arial"/>
      <w:bCs/>
      <w:i/>
      <w:sz w:val="22"/>
      <w:szCs w:val="28"/>
      <w:lang w:val="en-GB"/>
    </w:rPr>
  </w:style>
  <w:style w:type="character" w:customStyle="1" w:styleId="Overskrift1Tegn">
    <w:name w:val="Overskrift 1 Tegn"/>
    <w:basedOn w:val="Standardskrifttypeiafsnit"/>
    <w:link w:val="Overskrift1"/>
    <w:rsid w:val="00954492"/>
    <w:rPr>
      <w:rFonts w:ascii="Arial" w:hAnsi="Arial" w:cs="Arial"/>
      <w:b/>
      <w:bCs/>
      <w:kern w:val="32"/>
      <w:sz w:val="24"/>
      <w:szCs w:val="32"/>
    </w:rPr>
  </w:style>
  <w:style w:type="character" w:customStyle="1" w:styleId="Overskrift2Tegn">
    <w:name w:val="Overskrift 2 Tegn"/>
    <w:basedOn w:val="Standardskrifttypeiafsnit"/>
    <w:link w:val="Overskrift2"/>
    <w:rsid w:val="00E62DEE"/>
    <w:rPr>
      <w:rFonts w:ascii="Arial" w:hAnsi="Arial" w:cs="Arial"/>
      <w:b/>
      <w:bCs/>
      <w:iCs/>
      <w:sz w:val="22"/>
      <w:szCs w:val="28"/>
    </w:rPr>
  </w:style>
  <w:style w:type="character" w:customStyle="1" w:styleId="Overskrift3Tegn">
    <w:name w:val="Overskrift 3 Tegn"/>
    <w:basedOn w:val="Standardskrifttypeiafsnit"/>
    <w:link w:val="Overskrift3"/>
    <w:rsid w:val="009A09A2"/>
    <w:rPr>
      <w:rFonts w:ascii="Arial" w:hAnsi="Arial" w:cs="Arial"/>
      <w:b/>
      <w:bCs/>
      <w:i/>
      <w:sz w:val="22"/>
      <w:szCs w:val="26"/>
    </w:rPr>
  </w:style>
  <w:style w:type="paragraph" w:styleId="Titel">
    <w:name w:val="Title"/>
    <w:basedOn w:val="Normal"/>
    <w:next w:val="Normal"/>
    <w:link w:val="TitelTegn"/>
    <w:uiPriority w:val="10"/>
    <w:qFormat/>
    <w:rsid w:val="00153530"/>
    <w:pPr>
      <w:keepNext/>
      <w:keepLines/>
    </w:pPr>
    <w:rPr>
      <w:rFonts w:eastAsiaTheme="majorEastAsia" w:cstheme="majorBidi"/>
      <w:b/>
      <w:sz w:val="24"/>
      <w:szCs w:val="52"/>
      <w:lang w:eastAsia="en-US"/>
    </w:rPr>
  </w:style>
  <w:style w:type="character" w:customStyle="1" w:styleId="TitelTegn">
    <w:name w:val="Titel Tegn"/>
    <w:basedOn w:val="Standardskrifttypeiafsnit"/>
    <w:link w:val="Titel"/>
    <w:uiPriority w:val="10"/>
    <w:rsid w:val="00153530"/>
    <w:rPr>
      <w:rFonts w:ascii="Arial" w:eastAsiaTheme="majorEastAsia" w:hAnsi="Arial" w:cstheme="majorBidi"/>
      <w:b/>
      <w:sz w:val="24"/>
      <w:szCs w:val="52"/>
      <w:lang w:eastAsia="en-US"/>
    </w:rPr>
  </w:style>
  <w:style w:type="paragraph" w:styleId="Undertitel">
    <w:name w:val="Subtitle"/>
    <w:basedOn w:val="Normal"/>
    <w:next w:val="Normal"/>
    <w:link w:val="UndertitelTegn"/>
    <w:uiPriority w:val="11"/>
    <w:qFormat/>
    <w:rsid w:val="00153530"/>
    <w:pPr>
      <w:keepNext/>
      <w:keepLines/>
      <w:numPr>
        <w:ilvl w:val="1"/>
      </w:numPr>
    </w:pPr>
    <w:rPr>
      <w:rFonts w:eastAsiaTheme="majorEastAsia" w:cstheme="majorBidi"/>
      <w:b/>
      <w:iCs/>
      <w:szCs w:val="24"/>
      <w:lang w:eastAsia="en-US"/>
    </w:rPr>
  </w:style>
  <w:style w:type="character" w:customStyle="1" w:styleId="UndertitelTegn">
    <w:name w:val="Undertitel Tegn"/>
    <w:basedOn w:val="Standardskrifttypeiafsnit"/>
    <w:link w:val="Undertitel"/>
    <w:uiPriority w:val="11"/>
    <w:rsid w:val="00153530"/>
    <w:rPr>
      <w:rFonts w:ascii="Arial" w:eastAsiaTheme="majorEastAsia" w:hAnsi="Arial" w:cstheme="majorBidi"/>
      <w:b/>
      <w:iCs/>
      <w:sz w:val="22"/>
      <w:szCs w:val="24"/>
      <w:lang w:eastAsia="en-US"/>
    </w:rPr>
  </w:style>
  <w:style w:type="character" w:styleId="Svagfremhvning">
    <w:name w:val="Subtle Emphasis"/>
    <w:basedOn w:val="Standardskrifttypeiafsnit"/>
    <w:uiPriority w:val="19"/>
    <w:qFormat/>
    <w:rsid w:val="00153530"/>
    <w:rPr>
      <w:rFonts w:ascii="Arial" w:hAnsi="Arial"/>
      <w:iCs/>
      <w:color w:val="auto"/>
      <w:sz w:val="20"/>
    </w:rPr>
  </w:style>
  <w:style w:type="character" w:styleId="Fremhv">
    <w:name w:val="Emphasis"/>
    <w:basedOn w:val="Standardskrifttypeiafsnit"/>
    <w:uiPriority w:val="20"/>
    <w:qFormat/>
    <w:rsid w:val="00153530"/>
    <w:rPr>
      <w:rFonts w:ascii="Arial" w:hAnsi="Arial"/>
      <w:iCs/>
      <w:color w:val="auto"/>
      <w:sz w:val="20"/>
    </w:rPr>
  </w:style>
  <w:style w:type="character" w:styleId="Kraftigfremhvning">
    <w:name w:val="Intense Emphasis"/>
    <w:basedOn w:val="Standardskrifttypeiafsnit"/>
    <w:uiPriority w:val="21"/>
    <w:qFormat/>
    <w:rsid w:val="00153530"/>
    <w:rPr>
      <w:rFonts w:ascii="Arial" w:hAnsi="Arial"/>
      <w:bCs/>
      <w:iCs/>
      <w:color w:val="auto"/>
      <w:sz w:val="20"/>
    </w:rPr>
  </w:style>
  <w:style w:type="paragraph" w:styleId="Listeafsnit">
    <w:name w:val="List Paragraph"/>
    <w:basedOn w:val="Normal"/>
    <w:uiPriority w:val="34"/>
    <w:qFormat/>
    <w:rsid w:val="00153530"/>
    <w:pPr>
      <w:ind w:left="720"/>
      <w:contextualSpacing/>
    </w:pPr>
    <w:rPr>
      <w:rFonts w:eastAsiaTheme="minorHAnsi" w:cstheme="minorBidi"/>
      <w:sz w:val="20"/>
      <w:lang w:eastAsia="en-US"/>
    </w:rPr>
  </w:style>
  <w:style w:type="character" w:customStyle="1" w:styleId="SidehovedTegn">
    <w:name w:val="Sidehoved Tegn"/>
    <w:basedOn w:val="Standardskrifttypeiafsnit"/>
    <w:link w:val="Sidehoved"/>
    <w:uiPriority w:val="99"/>
    <w:rsid w:val="00153530"/>
    <w:rPr>
      <w:rFonts w:ascii="Arial" w:hAnsi="Arial"/>
      <w:szCs w:val="22"/>
    </w:rPr>
  </w:style>
  <w:style w:type="character" w:customStyle="1" w:styleId="SidefodTegn">
    <w:name w:val="Sidefod Tegn"/>
    <w:basedOn w:val="Standardskrifttypeiafsnit"/>
    <w:link w:val="Sidefod"/>
    <w:uiPriority w:val="99"/>
    <w:rsid w:val="00153530"/>
    <w:rPr>
      <w:rFonts w:ascii="Arial" w:hAnsi="Arial"/>
    </w:rPr>
  </w:style>
  <w:style w:type="character" w:styleId="Kommentarhenvisning">
    <w:name w:val="annotation reference"/>
    <w:basedOn w:val="Standardskrifttypeiafsnit"/>
    <w:uiPriority w:val="99"/>
    <w:unhideWhenUsed/>
    <w:rsid w:val="00153530"/>
    <w:rPr>
      <w:sz w:val="16"/>
      <w:szCs w:val="16"/>
    </w:rPr>
  </w:style>
  <w:style w:type="paragraph" w:styleId="Kommentartekst">
    <w:name w:val="annotation text"/>
    <w:basedOn w:val="Normal"/>
    <w:link w:val="KommentartekstTegn"/>
    <w:uiPriority w:val="99"/>
    <w:unhideWhenUsed/>
    <w:rsid w:val="00153530"/>
    <w:pPr>
      <w:spacing w:after="200" w:line="240" w:lineRule="auto"/>
    </w:pPr>
    <w:rPr>
      <w:rFonts w:asciiTheme="minorHAnsi" w:eastAsiaTheme="minorHAnsi" w:hAnsiTheme="minorHAnsi" w:cstheme="minorBidi"/>
      <w:sz w:val="20"/>
      <w:szCs w:val="20"/>
      <w:lang w:eastAsia="en-US"/>
    </w:rPr>
  </w:style>
  <w:style w:type="character" w:customStyle="1" w:styleId="KommentartekstTegn">
    <w:name w:val="Kommentartekst Tegn"/>
    <w:basedOn w:val="Standardskrifttypeiafsnit"/>
    <w:link w:val="Kommentartekst"/>
    <w:uiPriority w:val="99"/>
    <w:rsid w:val="00153530"/>
    <w:rPr>
      <w:rFonts w:asciiTheme="minorHAnsi" w:eastAsiaTheme="minorHAnsi" w:hAnsiTheme="minorHAnsi" w:cstheme="minorBidi"/>
      <w:lang w:eastAsia="en-US"/>
    </w:rPr>
  </w:style>
  <w:style w:type="paragraph" w:customStyle="1" w:styleId="Niveau3">
    <w:name w:val="Niveau 3"/>
    <w:basedOn w:val="Overskrift3"/>
    <w:next w:val="Normalindrykning"/>
    <w:rsid w:val="00153530"/>
    <w:pPr>
      <w:keepNext w:val="0"/>
      <w:numPr>
        <w:numId w:val="0"/>
      </w:numPr>
      <w:tabs>
        <w:tab w:val="num" w:pos="964"/>
      </w:tabs>
      <w:spacing w:before="0" w:after="180" w:line="336" w:lineRule="auto"/>
      <w:ind w:left="964" w:hanging="964"/>
    </w:pPr>
    <w:rPr>
      <w:rFonts w:ascii="Verdana" w:hAnsi="Verdana" w:cs="Times New Roman"/>
      <w:b w:val="0"/>
      <w:bCs w:val="0"/>
      <w:spacing w:val="6"/>
      <w:sz w:val="17"/>
      <w:szCs w:val="20"/>
      <w:lang w:eastAsia="en-US"/>
    </w:rPr>
  </w:style>
  <w:style w:type="paragraph" w:styleId="Normalindrykning">
    <w:name w:val="Normal Indent"/>
    <w:basedOn w:val="Normal"/>
    <w:uiPriority w:val="99"/>
    <w:unhideWhenUsed/>
    <w:rsid w:val="00153530"/>
    <w:pPr>
      <w:ind w:left="1304"/>
    </w:pPr>
    <w:rPr>
      <w:rFonts w:eastAsiaTheme="minorHAnsi" w:cstheme="minorBidi"/>
      <w:sz w:val="20"/>
      <w:lang w:eastAsia="en-US"/>
    </w:rPr>
  </w:style>
  <w:style w:type="character" w:customStyle="1" w:styleId="MarkeringsbobletekstTegn">
    <w:name w:val="Markeringsbobletekst Tegn"/>
    <w:basedOn w:val="Standardskrifttypeiafsnit"/>
    <w:link w:val="Markeringsbobletekst"/>
    <w:uiPriority w:val="99"/>
    <w:semiHidden/>
    <w:rsid w:val="00153530"/>
    <w:rPr>
      <w:rFonts w:ascii="Tahoma" w:hAnsi="Tahoma" w:cs="Tahoma"/>
      <w:sz w:val="16"/>
      <w:szCs w:val="16"/>
    </w:rPr>
  </w:style>
  <w:style w:type="paragraph" w:styleId="Kommentaremne">
    <w:name w:val="annotation subject"/>
    <w:basedOn w:val="Kommentartekst"/>
    <w:next w:val="Kommentartekst"/>
    <w:link w:val="KommentaremneTegn"/>
    <w:uiPriority w:val="99"/>
    <w:unhideWhenUsed/>
    <w:rsid w:val="00153530"/>
    <w:pPr>
      <w:spacing w:after="0"/>
    </w:pPr>
    <w:rPr>
      <w:rFonts w:ascii="Arial" w:hAnsi="Arial"/>
      <w:b/>
      <w:bCs/>
    </w:rPr>
  </w:style>
  <w:style w:type="character" w:customStyle="1" w:styleId="KommentaremneTegn">
    <w:name w:val="Kommentaremne Tegn"/>
    <w:basedOn w:val="KommentartekstTegn"/>
    <w:link w:val="Kommentaremne"/>
    <w:uiPriority w:val="99"/>
    <w:rsid w:val="00153530"/>
    <w:rPr>
      <w:rFonts w:ascii="Arial" w:eastAsiaTheme="minorHAnsi" w:hAnsi="Arial" w:cstheme="minorBidi"/>
      <w:b/>
      <w:bCs/>
      <w:lang w:eastAsia="en-US"/>
    </w:rPr>
  </w:style>
  <w:style w:type="paragraph" w:styleId="Indholdsfortegnelse1">
    <w:name w:val="toc 1"/>
    <w:basedOn w:val="Normal"/>
    <w:next w:val="Normal"/>
    <w:autoRedefine/>
    <w:uiPriority w:val="39"/>
    <w:unhideWhenUsed/>
    <w:rsid w:val="00BB658C"/>
    <w:pPr>
      <w:tabs>
        <w:tab w:val="left" w:pos="400"/>
        <w:tab w:val="right" w:leader="dot" w:pos="9344"/>
      </w:tabs>
      <w:spacing w:after="100"/>
    </w:pPr>
    <w:rPr>
      <w:rFonts w:eastAsiaTheme="minorHAnsi" w:cstheme="minorBidi"/>
      <w:sz w:val="20"/>
      <w:lang w:eastAsia="en-US"/>
    </w:rPr>
  </w:style>
  <w:style w:type="paragraph" w:styleId="Indholdsfortegnelse2">
    <w:name w:val="toc 2"/>
    <w:basedOn w:val="Normal"/>
    <w:next w:val="Normal"/>
    <w:autoRedefine/>
    <w:uiPriority w:val="39"/>
    <w:unhideWhenUsed/>
    <w:rsid w:val="00153530"/>
    <w:pPr>
      <w:spacing w:after="100"/>
      <w:ind w:left="200"/>
    </w:pPr>
    <w:rPr>
      <w:rFonts w:eastAsiaTheme="minorHAnsi" w:cstheme="minorBidi"/>
      <w:sz w:val="20"/>
      <w:lang w:eastAsia="en-US"/>
    </w:rPr>
  </w:style>
  <w:style w:type="paragraph" w:styleId="Korrektur">
    <w:name w:val="Revision"/>
    <w:hidden/>
    <w:uiPriority w:val="99"/>
    <w:semiHidden/>
    <w:rsid w:val="00153530"/>
    <w:rPr>
      <w:rFonts w:ascii="Arial" w:eastAsiaTheme="minorHAnsi" w:hAnsi="Arial" w:cstheme="minorBidi"/>
      <w:szCs w:val="22"/>
      <w:lang w:eastAsia="en-US"/>
    </w:rPr>
  </w:style>
  <w:style w:type="paragraph" w:styleId="Brdtekstindrykning">
    <w:name w:val="Body Text Indent"/>
    <w:basedOn w:val="Normal"/>
    <w:link w:val="BrdtekstindrykningTegn"/>
    <w:rsid w:val="00153530"/>
    <w:pPr>
      <w:tabs>
        <w:tab w:val="left" w:pos="2992"/>
      </w:tabs>
      <w:ind w:left="2977" w:hanging="2977"/>
    </w:pPr>
    <w:rPr>
      <w:szCs w:val="20"/>
    </w:rPr>
  </w:style>
  <w:style w:type="character" w:customStyle="1" w:styleId="BrdtekstindrykningTegn">
    <w:name w:val="Brødtekstindrykning Tegn"/>
    <w:basedOn w:val="Standardskrifttypeiafsnit"/>
    <w:link w:val="Brdtekstindrykning"/>
    <w:rsid w:val="00153530"/>
    <w:rPr>
      <w:rFonts w:ascii="Arial" w:hAnsi="Arial"/>
      <w:sz w:val="22"/>
    </w:rPr>
  </w:style>
  <w:style w:type="paragraph" w:styleId="Brdtekstindrykning2">
    <w:name w:val="Body Text Indent 2"/>
    <w:basedOn w:val="Normal"/>
    <w:link w:val="Brdtekstindrykning2Tegn"/>
    <w:uiPriority w:val="99"/>
    <w:unhideWhenUsed/>
    <w:rsid w:val="00153530"/>
    <w:pPr>
      <w:spacing w:after="120" w:line="480" w:lineRule="auto"/>
      <w:ind w:left="283"/>
    </w:pPr>
    <w:rPr>
      <w:rFonts w:asciiTheme="minorHAnsi" w:eastAsiaTheme="minorHAnsi" w:hAnsiTheme="minorHAnsi" w:cstheme="minorBidi"/>
      <w:lang w:eastAsia="en-US"/>
    </w:rPr>
  </w:style>
  <w:style w:type="character" w:customStyle="1" w:styleId="Brdtekstindrykning2Tegn">
    <w:name w:val="Brødtekstindrykning 2 Tegn"/>
    <w:basedOn w:val="Standardskrifttypeiafsnit"/>
    <w:link w:val="Brdtekstindrykning2"/>
    <w:uiPriority w:val="99"/>
    <w:rsid w:val="00153530"/>
    <w:rPr>
      <w:rFonts w:asciiTheme="minorHAnsi" w:eastAsiaTheme="minorHAnsi" w:hAnsiTheme="minorHAnsi" w:cstheme="minorBidi"/>
      <w:sz w:val="22"/>
      <w:szCs w:val="22"/>
      <w:lang w:eastAsia="en-US"/>
    </w:rPr>
  </w:style>
  <w:style w:type="paragraph" w:styleId="Brdtekstindrykning3">
    <w:name w:val="Body Text Indent 3"/>
    <w:basedOn w:val="Normal"/>
    <w:link w:val="Brdtekstindrykning3Tegn"/>
    <w:uiPriority w:val="99"/>
    <w:unhideWhenUsed/>
    <w:rsid w:val="00153530"/>
    <w:pPr>
      <w:spacing w:after="120" w:line="276" w:lineRule="auto"/>
      <w:ind w:left="283"/>
    </w:pPr>
    <w:rPr>
      <w:rFonts w:asciiTheme="minorHAnsi" w:eastAsiaTheme="minorHAnsi" w:hAnsiTheme="minorHAnsi" w:cstheme="minorBidi"/>
      <w:sz w:val="16"/>
      <w:szCs w:val="16"/>
      <w:lang w:eastAsia="en-US"/>
    </w:rPr>
  </w:style>
  <w:style w:type="character" w:customStyle="1" w:styleId="Brdtekstindrykning3Tegn">
    <w:name w:val="Brødtekstindrykning 3 Tegn"/>
    <w:basedOn w:val="Standardskrifttypeiafsnit"/>
    <w:link w:val="Brdtekstindrykning3"/>
    <w:uiPriority w:val="99"/>
    <w:rsid w:val="00153530"/>
    <w:rPr>
      <w:rFonts w:asciiTheme="minorHAnsi" w:eastAsiaTheme="minorHAnsi" w:hAnsiTheme="minorHAnsi" w:cstheme="minorBidi"/>
      <w:sz w:val="16"/>
      <w:szCs w:val="16"/>
      <w:lang w:eastAsia="en-US"/>
    </w:rPr>
  </w:style>
  <w:style w:type="paragraph" w:customStyle="1" w:styleId="Default">
    <w:name w:val="Default"/>
    <w:rsid w:val="00153530"/>
    <w:pPr>
      <w:autoSpaceDE w:val="0"/>
      <w:autoSpaceDN w:val="0"/>
      <w:adjustRightInd w:val="0"/>
    </w:pPr>
    <w:rPr>
      <w:rFonts w:eastAsiaTheme="minorHAnsi"/>
      <w:color w:val="000000"/>
      <w:sz w:val="24"/>
      <w:szCs w:val="24"/>
      <w:lang w:eastAsia="en-US"/>
    </w:rPr>
  </w:style>
  <w:style w:type="paragraph" w:styleId="Indholdsfortegnelse3">
    <w:name w:val="toc 3"/>
    <w:basedOn w:val="Normal"/>
    <w:next w:val="Normal"/>
    <w:autoRedefine/>
    <w:uiPriority w:val="39"/>
    <w:unhideWhenUsed/>
    <w:rsid w:val="00153530"/>
    <w:pPr>
      <w:spacing w:after="100"/>
      <w:ind w:left="400"/>
    </w:pPr>
    <w:rPr>
      <w:rFonts w:eastAsiaTheme="minorHAnsi" w:cstheme="minorBidi"/>
      <w:sz w:val="20"/>
      <w:lang w:eastAsia="en-US"/>
    </w:rPr>
  </w:style>
  <w:style w:type="paragraph" w:styleId="Brdtekst2">
    <w:name w:val="Body Text 2"/>
    <w:basedOn w:val="Normal"/>
    <w:link w:val="Brdtekst2Tegn"/>
    <w:uiPriority w:val="99"/>
    <w:unhideWhenUsed/>
    <w:rsid w:val="00153530"/>
    <w:pPr>
      <w:spacing w:after="120" w:line="480" w:lineRule="auto"/>
    </w:pPr>
    <w:rPr>
      <w:rFonts w:asciiTheme="minorHAnsi" w:eastAsiaTheme="minorHAnsi" w:hAnsiTheme="minorHAnsi" w:cstheme="minorBidi"/>
      <w:lang w:eastAsia="en-US"/>
    </w:rPr>
  </w:style>
  <w:style w:type="character" w:customStyle="1" w:styleId="Brdtekst2Tegn">
    <w:name w:val="Brødtekst 2 Tegn"/>
    <w:basedOn w:val="Standardskrifttypeiafsnit"/>
    <w:link w:val="Brdtekst2"/>
    <w:uiPriority w:val="99"/>
    <w:rsid w:val="00153530"/>
    <w:rPr>
      <w:rFonts w:asciiTheme="minorHAnsi" w:eastAsiaTheme="minorHAnsi" w:hAnsiTheme="minorHAnsi" w:cstheme="minorBidi"/>
      <w:sz w:val="22"/>
      <w:szCs w:val="22"/>
      <w:lang w:eastAsia="en-US"/>
    </w:rPr>
  </w:style>
  <w:style w:type="paragraph" w:styleId="Indholdsfortegnelse4">
    <w:name w:val="toc 4"/>
    <w:basedOn w:val="Normal"/>
    <w:next w:val="Normal"/>
    <w:autoRedefine/>
    <w:uiPriority w:val="39"/>
    <w:unhideWhenUsed/>
    <w:rsid w:val="00153530"/>
    <w:pPr>
      <w:spacing w:after="100" w:line="276" w:lineRule="auto"/>
      <w:ind w:left="660"/>
    </w:pPr>
    <w:rPr>
      <w:rFonts w:asciiTheme="minorHAnsi" w:eastAsiaTheme="minorEastAsia" w:hAnsiTheme="minorHAnsi" w:cstheme="minorBidi"/>
    </w:rPr>
  </w:style>
  <w:style w:type="paragraph" w:styleId="Indholdsfortegnelse5">
    <w:name w:val="toc 5"/>
    <w:basedOn w:val="Normal"/>
    <w:next w:val="Normal"/>
    <w:autoRedefine/>
    <w:uiPriority w:val="39"/>
    <w:unhideWhenUsed/>
    <w:rsid w:val="00153530"/>
    <w:pPr>
      <w:spacing w:after="100" w:line="276" w:lineRule="auto"/>
      <w:ind w:left="880"/>
    </w:pPr>
    <w:rPr>
      <w:rFonts w:asciiTheme="minorHAnsi" w:eastAsiaTheme="minorEastAsia" w:hAnsiTheme="minorHAnsi" w:cstheme="minorBidi"/>
    </w:rPr>
  </w:style>
  <w:style w:type="paragraph" w:styleId="Indholdsfortegnelse6">
    <w:name w:val="toc 6"/>
    <w:basedOn w:val="Normal"/>
    <w:next w:val="Normal"/>
    <w:autoRedefine/>
    <w:uiPriority w:val="39"/>
    <w:unhideWhenUsed/>
    <w:rsid w:val="00153530"/>
    <w:pPr>
      <w:spacing w:after="100" w:line="276" w:lineRule="auto"/>
      <w:ind w:left="1100"/>
    </w:pPr>
    <w:rPr>
      <w:rFonts w:asciiTheme="minorHAnsi" w:eastAsiaTheme="minorEastAsia" w:hAnsiTheme="minorHAnsi" w:cstheme="minorBidi"/>
    </w:rPr>
  </w:style>
  <w:style w:type="paragraph" w:styleId="Indholdsfortegnelse7">
    <w:name w:val="toc 7"/>
    <w:basedOn w:val="Normal"/>
    <w:next w:val="Normal"/>
    <w:autoRedefine/>
    <w:uiPriority w:val="39"/>
    <w:unhideWhenUsed/>
    <w:rsid w:val="00153530"/>
    <w:pPr>
      <w:spacing w:after="100" w:line="276" w:lineRule="auto"/>
      <w:ind w:left="1320"/>
    </w:pPr>
    <w:rPr>
      <w:rFonts w:asciiTheme="minorHAnsi" w:eastAsiaTheme="minorEastAsia" w:hAnsiTheme="minorHAnsi" w:cstheme="minorBidi"/>
    </w:rPr>
  </w:style>
  <w:style w:type="paragraph" w:styleId="Indholdsfortegnelse8">
    <w:name w:val="toc 8"/>
    <w:basedOn w:val="Normal"/>
    <w:next w:val="Normal"/>
    <w:autoRedefine/>
    <w:uiPriority w:val="39"/>
    <w:unhideWhenUsed/>
    <w:rsid w:val="00153530"/>
    <w:pPr>
      <w:spacing w:after="100" w:line="276" w:lineRule="auto"/>
      <w:ind w:left="1540"/>
    </w:pPr>
    <w:rPr>
      <w:rFonts w:asciiTheme="minorHAnsi" w:eastAsiaTheme="minorEastAsia" w:hAnsiTheme="minorHAnsi" w:cstheme="minorBidi"/>
    </w:rPr>
  </w:style>
  <w:style w:type="paragraph" w:styleId="Indholdsfortegnelse9">
    <w:name w:val="toc 9"/>
    <w:basedOn w:val="Normal"/>
    <w:next w:val="Normal"/>
    <w:autoRedefine/>
    <w:uiPriority w:val="39"/>
    <w:unhideWhenUsed/>
    <w:rsid w:val="00153530"/>
    <w:pPr>
      <w:spacing w:after="100" w:line="276" w:lineRule="auto"/>
      <w:ind w:left="1760"/>
    </w:pPr>
    <w:rPr>
      <w:rFonts w:asciiTheme="minorHAnsi" w:eastAsiaTheme="minorEastAsia" w:hAnsiTheme="minorHAnsi" w:cstheme="minorBidi"/>
    </w:rPr>
  </w:style>
  <w:style w:type="paragraph" w:styleId="Fodnotetekst">
    <w:name w:val="footnote text"/>
    <w:basedOn w:val="Normal"/>
    <w:link w:val="FodnotetekstTegn"/>
    <w:uiPriority w:val="99"/>
    <w:unhideWhenUsed/>
    <w:rsid w:val="00153530"/>
    <w:pPr>
      <w:spacing w:line="240" w:lineRule="auto"/>
    </w:pPr>
    <w:rPr>
      <w:rFonts w:eastAsiaTheme="minorHAnsi" w:cstheme="minorBidi"/>
      <w:sz w:val="20"/>
      <w:szCs w:val="20"/>
      <w:lang w:eastAsia="en-US"/>
    </w:rPr>
  </w:style>
  <w:style w:type="character" w:customStyle="1" w:styleId="FodnotetekstTegn">
    <w:name w:val="Fodnotetekst Tegn"/>
    <w:basedOn w:val="Standardskrifttypeiafsnit"/>
    <w:link w:val="Fodnotetekst"/>
    <w:uiPriority w:val="99"/>
    <w:rsid w:val="00153530"/>
    <w:rPr>
      <w:rFonts w:ascii="Arial" w:eastAsiaTheme="minorHAnsi" w:hAnsi="Arial" w:cstheme="minorBidi"/>
      <w:lang w:eastAsia="en-US"/>
    </w:rPr>
  </w:style>
  <w:style w:type="character" w:styleId="Fodnotehenvisning">
    <w:name w:val="footnote reference"/>
    <w:basedOn w:val="Standardskrifttypeiafsnit"/>
    <w:unhideWhenUsed/>
    <w:rsid w:val="00153530"/>
    <w:rPr>
      <w:vertAlign w:val="superscript"/>
    </w:rPr>
  </w:style>
  <w:style w:type="paragraph" w:styleId="Overskrift">
    <w:name w:val="TOC Heading"/>
    <w:basedOn w:val="Overskrift1"/>
    <w:next w:val="Normal"/>
    <w:uiPriority w:val="39"/>
    <w:unhideWhenUsed/>
    <w:qFormat/>
    <w:rsid w:val="00E62D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rdtekst">
    <w:name w:val="Body Text"/>
    <w:basedOn w:val="Normal"/>
    <w:link w:val="BrdtekstTegn"/>
    <w:rsid w:val="00F56F65"/>
    <w:pPr>
      <w:spacing w:after="120"/>
    </w:pPr>
  </w:style>
  <w:style w:type="character" w:customStyle="1" w:styleId="BrdtekstTegn">
    <w:name w:val="Brødtekst Tegn"/>
    <w:basedOn w:val="Standardskrifttypeiafsnit"/>
    <w:link w:val="Brdtekst"/>
    <w:rsid w:val="00F56F65"/>
    <w:rPr>
      <w:rFonts w:ascii="Arial" w:hAnsi="Arial"/>
      <w:sz w:val="22"/>
      <w:szCs w:val="22"/>
    </w:rPr>
  </w:style>
  <w:style w:type="character" w:customStyle="1" w:styleId="paragrafnr1">
    <w:name w:val="paragrafnr1"/>
    <w:basedOn w:val="Standardskrifttypeiafsnit"/>
    <w:rsid w:val="000426A3"/>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5A51BA"/>
    <w:rPr>
      <w:rFonts w:ascii="Tahoma" w:hAnsi="Tahoma" w:cs="Tahoma" w:hint="default"/>
      <w:b/>
      <w:bCs/>
      <w:color w:val="000000"/>
      <w:sz w:val="24"/>
      <w:szCs w:val="24"/>
    </w:rPr>
  </w:style>
  <w:style w:type="character" w:styleId="BesgtLink">
    <w:name w:val="FollowedHyperlink"/>
    <w:basedOn w:val="Standardskrifttypeiafsnit"/>
    <w:rsid w:val="00F23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041">
      <w:bodyDiv w:val="1"/>
      <w:marLeft w:val="0"/>
      <w:marRight w:val="0"/>
      <w:marTop w:val="0"/>
      <w:marBottom w:val="0"/>
      <w:divBdr>
        <w:top w:val="none" w:sz="0" w:space="0" w:color="auto"/>
        <w:left w:val="none" w:sz="0" w:space="0" w:color="auto"/>
        <w:bottom w:val="none" w:sz="0" w:space="0" w:color="auto"/>
        <w:right w:val="none" w:sz="0" w:space="0" w:color="auto"/>
      </w:divBdr>
    </w:div>
    <w:div w:id="344749406">
      <w:bodyDiv w:val="1"/>
      <w:marLeft w:val="0"/>
      <w:marRight w:val="0"/>
      <w:marTop w:val="0"/>
      <w:marBottom w:val="0"/>
      <w:divBdr>
        <w:top w:val="none" w:sz="0" w:space="0" w:color="auto"/>
        <w:left w:val="none" w:sz="0" w:space="0" w:color="auto"/>
        <w:bottom w:val="none" w:sz="0" w:space="0" w:color="auto"/>
        <w:right w:val="none" w:sz="0" w:space="0" w:color="auto"/>
      </w:divBdr>
    </w:div>
    <w:div w:id="518927920">
      <w:bodyDiv w:val="1"/>
      <w:marLeft w:val="0"/>
      <w:marRight w:val="0"/>
      <w:marTop w:val="0"/>
      <w:marBottom w:val="0"/>
      <w:divBdr>
        <w:top w:val="none" w:sz="0" w:space="0" w:color="auto"/>
        <w:left w:val="none" w:sz="0" w:space="0" w:color="auto"/>
        <w:bottom w:val="none" w:sz="0" w:space="0" w:color="auto"/>
        <w:right w:val="none" w:sz="0" w:space="0" w:color="auto"/>
      </w:divBdr>
    </w:div>
    <w:div w:id="623076631">
      <w:bodyDiv w:val="1"/>
      <w:marLeft w:val="0"/>
      <w:marRight w:val="0"/>
      <w:marTop w:val="0"/>
      <w:marBottom w:val="0"/>
      <w:divBdr>
        <w:top w:val="none" w:sz="0" w:space="0" w:color="auto"/>
        <w:left w:val="none" w:sz="0" w:space="0" w:color="auto"/>
        <w:bottom w:val="none" w:sz="0" w:space="0" w:color="auto"/>
        <w:right w:val="none" w:sz="0" w:space="0" w:color="auto"/>
      </w:divBdr>
    </w:div>
    <w:div w:id="843132412">
      <w:bodyDiv w:val="1"/>
      <w:marLeft w:val="0"/>
      <w:marRight w:val="0"/>
      <w:marTop w:val="0"/>
      <w:marBottom w:val="0"/>
      <w:divBdr>
        <w:top w:val="none" w:sz="0" w:space="0" w:color="auto"/>
        <w:left w:val="none" w:sz="0" w:space="0" w:color="auto"/>
        <w:bottom w:val="none" w:sz="0" w:space="0" w:color="auto"/>
        <w:right w:val="none" w:sz="0" w:space="0" w:color="auto"/>
      </w:divBdr>
    </w:div>
    <w:div w:id="923874845">
      <w:bodyDiv w:val="1"/>
      <w:marLeft w:val="0"/>
      <w:marRight w:val="0"/>
      <w:marTop w:val="0"/>
      <w:marBottom w:val="0"/>
      <w:divBdr>
        <w:top w:val="none" w:sz="0" w:space="0" w:color="auto"/>
        <w:left w:val="none" w:sz="0" w:space="0" w:color="auto"/>
        <w:bottom w:val="none" w:sz="0" w:space="0" w:color="auto"/>
        <w:right w:val="none" w:sz="0" w:space="0" w:color="auto"/>
      </w:divBdr>
    </w:div>
    <w:div w:id="1041710617">
      <w:bodyDiv w:val="1"/>
      <w:marLeft w:val="0"/>
      <w:marRight w:val="0"/>
      <w:marTop w:val="0"/>
      <w:marBottom w:val="0"/>
      <w:divBdr>
        <w:top w:val="none" w:sz="0" w:space="0" w:color="auto"/>
        <w:left w:val="none" w:sz="0" w:space="0" w:color="auto"/>
        <w:bottom w:val="none" w:sz="0" w:space="0" w:color="auto"/>
        <w:right w:val="none" w:sz="0" w:space="0" w:color="auto"/>
      </w:divBdr>
    </w:div>
    <w:div w:id="1102606139">
      <w:bodyDiv w:val="1"/>
      <w:marLeft w:val="0"/>
      <w:marRight w:val="0"/>
      <w:marTop w:val="0"/>
      <w:marBottom w:val="0"/>
      <w:divBdr>
        <w:top w:val="none" w:sz="0" w:space="0" w:color="auto"/>
        <w:left w:val="none" w:sz="0" w:space="0" w:color="auto"/>
        <w:bottom w:val="none" w:sz="0" w:space="0" w:color="auto"/>
        <w:right w:val="none" w:sz="0" w:space="0" w:color="auto"/>
      </w:divBdr>
    </w:div>
    <w:div w:id="1106998869">
      <w:bodyDiv w:val="1"/>
      <w:marLeft w:val="0"/>
      <w:marRight w:val="0"/>
      <w:marTop w:val="0"/>
      <w:marBottom w:val="0"/>
      <w:divBdr>
        <w:top w:val="none" w:sz="0" w:space="0" w:color="auto"/>
        <w:left w:val="none" w:sz="0" w:space="0" w:color="auto"/>
        <w:bottom w:val="none" w:sz="0" w:space="0" w:color="auto"/>
        <w:right w:val="none" w:sz="0" w:space="0" w:color="auto"/>
      </w:divBdr>
    </w:div>
    <w:div w:id="1142190701">
      <w:bodyDiv w:val="1"/>
      <w:marLeft w:val="0"/>
      <w:marRight w:val="0"/>
      <w:marTop w:val="0"/>
      <w:marBottom w:val="0"/>
      <w:divBdr>
        <w:top w:val="none" w:sz="0" w:space="0" w:color="auto"/>
        <w:left w:val="none" w:sz="0" w:space="0" w:color="auto"/>
        <w:bottom w:val="none" w:sz="0" w:space="0" w:color="auto"/>
        <w:right w:val="none" w:sz="0" w:space="0" w:color="auto"/>
      </w:divBdr>
    </w:div>
    <w:div w:id="1505970557">
      <w:bodyDiv w:val="1"/>
      <w:marLeft w:val="0"/>
      <w:marRight w:val="0"/>
      <w:marTop w:val="0"/>
      <w:marBottom w:val="0"/>
      <w:divBdr>
        <w:top w:val="none" w:sz="0" w:space="0" w:color="auto"/>
        <w:left w:val="none" w:sz="0" w:space="0" w:color="auto"/>
        <w:bottom w:val="none" w:sz="0" w:space="0" w:color="auto"/>
        <w:right w:val="none" w:sz="0" w:space="0" w:color="auto"/>
      </w:divBdr>
    </w:div>
    <w:div w:id="1530223757">
      <w:bodyDiv w:val="1"/>
      <w:marLeft w:val="0"/>
      <w:marRight w:val="0"/>
      <w:marTop w:val="0"/>
      <w:marBottom w:val="0"/>
      <w:divBdr>
        <w:top w:val="none" w:sz="0" w:space="0" w:color="auto"/>
        <w:left w:val="none" w:sz="0" w:space="0" w:color="auto"/>
        <w:bottom w:val="none" w:sz="0" w:space="0" w:color="auto"/>
        <w:right w:val="none" w:sz="0" w:space="0" w:color="auto"/>
      </w:divBdr>
    </w:div>
    <w:div w:id="1548878891">
      <w:bodyDiv w:val="1"/>
      <w:marLeft w:val="0"/>
      <w:marRight w:val="0"/>
      <w:marTop w:val="0"/>
      <w:marBottom w:val="0"/>
      <w:divBdr>
        <w:top w:val="none" w:sz="0" w:space="0" w:color="auto"/>
        <w:left w:val="none" w:sz="0" w:space="0" w:color="auto"/>
        <w:bottom w:val="none" w:sz="0" w:space="0" w:color="auto"/>
        <w:right w:val="none" w:sz="0" w:space="0" w:color="auto"/>
      </w:divBdr>
    </w:div>
    <w:div w:id="1841041922">
      <w:bodyDiv w:val="1"/>
      <w:marLeft w:val="0"/>
      <w:marRight w:val="0"/>
      <w:marTop w:val="0"/>
      <w:marBottom w:val="0"/>
      <w:divBdr>
        <w:top w:val="none" w:sz="0" w:space="0" w:color="auto"/>
        <w:left w:val="none" w:sz="0" w:space="0" w:color="auto"/>
        <w:bottom w:val="none" w:sz="0" w:space="0" w:color="auto"/>
        <w:right w:val="none" w:sz="0" w:space="0" w:color="auto"/>
      </w:divBdr>
    </w:div>
    <w:div w:id="20858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installationsblanket.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nstallationsblanket.d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installationsblanket.d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print.aspx?id=5858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E5EC-F450-4BCB-86DB-E8377CC6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16357</Words>
  <Characters>99778</Characters>
  <Application>Microsoft Office Word</Application>
  <DocSecurity>0</DocSecurity>
  <Lines>831</Lines>
  <Paragraphs>231</Paragraphs>
  <ScaleCrop>false</ScaleCrop>
  <HeadingPairs>
    <vt:vector size="2" baseType="variant">
      <vt:variant>
        <vt:lpstr>Titel</vt:lpstr>
      </vt:variant>
      <vt:variant>
        <vt:i4>1</vt:i4>
      </vt:variant>
    </vt:vector>
  </HeadingPairs>
  <TitlesOfParts>
    <vt:vector size="1" baseType="lpstr">
      <vt:lpstr>Dansk Energi Notat</vt:lpstr>
    </vt:vector>
  </TitlesOfParts>
  <Company>Dansk Energi</Company>
  <LinksUpToDate>false</LinksUpToDate>
  <CharactersWithSpaces>115904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Energi Notat</dc:title>
  <dc:creator>administrator</dc:creator>
  <dc:description/>
  <cp:lastModifiedBy>Elisa Hove de Lasson</cp:lastModifiedBy>
  <cp:revision>2</cp:revision>
  <cp:lastPrinted>2015-12-10T11:15:00Z</cp:lastPrinted>
  <dcterms:created xsi:type="dcterms:W3CDTF">2021-05-05T12:53:00Z</dcterms:created>
  <dcterms:modified xsi:type="dcterms:W3CDTF">2021-05-05T12:53:00Z</dcterms:modified>
  <cp:category>Dansk Energi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_SagsNummer">
    <vt:lpwstr>s2017-548</vt:lpwstr>
  </property>
  <property fmtid="{D5CDD505-2E9C-101B-9397-08002B2CF9AE}" pid="3" name="Sag_SagsTitel">
    <vt:lpwstr>Revision af Standardaftale og Servicevilkår 2018</vt:lpwstr>
  </property>
  <property fmtid="{D5CDD505-2E9C-101B-9397-08002B2CF9AE}" pid="4" name="Sag_SagsAnsvarligFuldeNavn">
    <vt:lpwstr>Mathilde Øelund Salskov Jensen</vt:lpwstr>
  </property>
  <property fmtid="{D5CDD505-2E9C-101B-9397-08002B2CF9AE}" pid="5" name="Sag_SagsAnsvarligInitialet">
    <vt:lpwstr>MSJ</vt:lpwstr>
  </property>
  <property fmtid="{D5CDD505-2E9C-101B-9397-08002B2CF9AE}" pid="6" name="Sag_SagsAnsvarligEmail">
    <vt:lpwstr>msj@danskenergi.dk</vt:lpwstr>
  </property>
  <property fmtid="{D5CDD505-2E9C-101B-9397-08002B2CF9AE}" pid="7" name="Sag_SagsAnsvarligTelefon">
    <vt:lpwstr>+45 35 30 04 22</vt:lpwstr>
  </property>
  <property fmtid="{D5CDD505-2E9C-101B-9397-08002B2CF9AE}" pid="8" name="Sag_MødeDato">
    <vt:lpwstr/>
  </property>
  <property fmtid="{D5CDD505-2E9C-101B-9397-08002B2CF9AE}" pid="9" name="Sag_ArbejdsGruppe">
    <vt:lpwstr/>
  </property>
  <property fmtid="{D5CDD505-2E9C-101B-9397-08002B2CF9AE}" pid="10" name="Sag_BestyrelsesNavn">
    <vt:lpwstr/>
  </property>
  <property fmtid="{D5CDD505-2E9C-101B-9397-08002B2CF9AE}" pid="11" name="Sag_DeadlineForSagsfremstilling">
    <vt:lpwstr/>
  </property>
  <property fmtid="{D5CDD505-2E9C-101B-9397-08002B2CF9AE}" pid="12" name="Sag_UdvalgsNavn">
    <vt:lpwstr/>
  </property>
  <property fmtid="{D5CDD505-2E9C-101B-9397-08002B2CF9AE}" pid="13" name="Sag_EjendomsNr">
    <vt:lpwstr/>
  </property>
  <property fmtid="{D5CDD505-2E9C-101B-9397-08002B2CF9AE}" pid="14" name="Sag_MatrikelNr">
    <vt:lpwstr/>
  </property>
  <property fmtid="{D5CDD505-2E9C-101B-9397-08002B2CF9AE}" pid="15" name="Sag_ØkonomiNr">
    <vt:lpwstr/>
  </property>
  <property fmtid="{D5CDD505-2E9C-101B-9397-08002B2CF9AE}" pid="16" name="Sag_Finansiering">
    <vt:lpwstr/>
  </property>
  <property fmtid="{D5CDD505-2E9C-101B-9397-08002B2CF9AE}" pid="17" name="Sag_OpstartsDato">
    <vt:lpwstr/>
  </property>
  <property fmtid="{D5CDD505-2E9C-101B-9397-08002B2CF9AE}" pid="18" name="Sag_UdsendelseDato">
    <vt:lpwstr/>
  </property>
  <property fmtid="{D5CDD505-2E9C-101B-9397-08002B2CF9AE}" pid="19" name="Dok_DokumentNr">
    <vt:lpwstr>d2021-8918</vt:lpwstr>
  </property>
  <property fmtid="{D5CDD505-2E9C-101B-9397-08002B2CF9AE}" pid="20" name="Dok_DokumentTitel">
    <vt:lpwstr>Servicevilkår (revideret version) uden TC</vt:lpwstr>
  </property>
  <property fmtid="{D5CDD505-2E9C-101B-9397-08002B2CF9AE}" pid="21" name="Dok_AnsvarligFuldeNavn">
    <vt:lpwstr>Mathilde Øelund Salskov Jensen</vt:lpwstr>
  </property>
  <property fmtid="{D5CDD505-2E9C-101B-9397-08002B2CF9AE}" pid="22" name="Dok_AnsvarligInitialer">
    <vt:lpwstr>MSJ</vt:lpwstr>
  </property>
  <property fmtid="{D5CDD505-2E9C-101B-9397-08002B2CF9AE}" pid="23" name="Dok_AnsvarligEmail">
    <vt:lpwstr>msj@danskenergi.dk</vt:lpwstr>
  </property>
  <property fmtid="{D5CDD505-2E9C-101B-9397-08002B2CF9AE}" pid="24" name="Dok_AnsvarligTelefon">
    <vt:lpwstr>+45 35 30 04 22</vt:lpwstr>
  </property>
  <property fmtid="{D5CDD505-2E9C-101B-9397-08002B2CF9AE}" pid="25" name="Dok_SekretærFuldeNavn">
    <vt:lpwstr/>
  </property>
  <property fmtid="{D5CDD505-2E9C-101B-9397-08002B2CF9AE}" pid="26" name="Dok_SekretærInitialer">
    <vt:lpwstr/>
  </property>
  <property fmtid="{D5CDD505-2E9C-101B-9397-08002B2CF9AE}" pid="27" name="Dok_SekretærEmail">
    <vt:lpwstr/>
  </property>
  <property fmtid="{D5CDD505-2E9C-101B-9397-08002B2CF9AE}" pid="28" name="Dok_SekretærTelefon">
    <vt:lpwstr/>
  </property>
  <property fmtid="{D5CDD505-2E9C-101B-9397-08002B2CF9AE}" pid="29" name="Dok_AnsvarligUnderskriverFuldeNavn">
    <vt:lpwstr/>
  </property>
  <property fmtid="{D5CDD505-2E9C-101B-9397-08002B2CF9AE}" pid="30" name="Dok_DokumentRetning">
    <vt:lpwstr/>
  </property>
  <property fmtid="{D5CDD505-2E9C-101B-9397-08002B2CF9AE}" pid="31" name="Dok_ModtagerAfsenderFuldeNavn">
    <vt:lpwstr/>
  </property>
  <property fmtid="{D5CDD505-2E9C-101B-9397-08002B2CF9AE}" pid="32" name="Kommentarer">
    <vt:lpwstr>Kommentarer</vt:lpwstr>
  </property>
  <property fmtid="{D5CDD505-2E9C-101B-9397-08002B2CF9AE}" pid="33" name="Dok_ArbejdsGruppe">
    <vt:lpwstr/>
  </property>
  <property fmtid="{D5CDD505-2E9C-101B-9397-08002B2CF9AE}" pid="34" name="Dok_Betaling">
    <vt:lpwstr/>
  </property>
  <property fmtid="{D5CDD505-2E9C-101B-9397-08002B2CF9AE}" pid="35" name="Dok_PrisGruppe">
    <vt:lpwstr/>
  </property>
  <property fmtid="{D5CDD505-2E9C-101B-9397-08002B2CF9AE}" pid="36" name="Dok_AfleveringsPligt">
    <vt:lpwstr/>
  </property>
  <property fmtid="{D5CDD505-2E9C-101B-9397-08002B2CF9AE}" pid="37" name="Dok_RapportNr">
    <vt:lpwstr/>
  </property>
  <property fmtid="{D5CDD505-2E9C-101B-9397-08002B2CF9AE}" pid="38" name="Dok_Rekvirent">
    <vt:lpwstr/>
  </property>
  <property fmtid="{D5CDD505-2E9C-101B-9397-08002B2CF9AE}" pid="39" name="Dok_Udgave">
    <vt:lpwstr/>
  </property>
  <property fmtid="{D5CDD505-2E9C-101B-9397-08002B2CF9AE}" pid="40" name="Dok_Klasse">
    <vt:lpwstr/>
  </property>
  <property fmtid="{D5CDD505-2E9C-101B-9397-08002B2CF9AE}" pid="41" name="Dok_KontraktAftalePart">
    <vt:lpwstr/>
  </property>
  <property fmtid="{D5CDD505-2E9C-101B-9397-08002B2CF9AE}" pid="42" name="Dok_InformationsNr">
    <vt:lpwstr/>
  </property>
  <property fmtid="{D5CDD505-2E9C-101B-9397-08002B2CF9AE}" pid="43" name="Dok_IndholdsType">
    <vt:lpwstr/>
  </property>
  <property fmtid="{D5CDD505-2E9C-101B-9397-08002B2CF9AE}" pid="44" name="Dok_PunktNr">
    <vt:lpwstr/>
  </property>
  <property fmtid="{D5CDD505-2E9C-101B-9397-08002B2CF9AE}" pid="45" name="Dok_DokumentDateret">
    <vt:lpwstr>20-04-2021</vt:lpwstr>
  </property>
  <property fmtid="{D5CDD505-2E9C-101B-9397-08002B2CF9AE}" pid="46" name="Dok_Opfølgningsdato">
    <vt:lpwstr/>
  </property>
  <property fmtid="{D5CDD505-2E9C-101B-9397-08002B2CF9AE}" pid="47" name="Dok_UdløbsDato">
    <vt:lpwstr/>
  </property>
  <property fmtid="{D5CDD505-2E9C-101B-9397-08002B2CF9AE}" pid="48" name="Dok_MedAnsvarligFuldeNavn">
    <vt:lpwstr/>
  </property>
  <property fmtid="{D5CDD505-2E9C-101B-9397-08002B2CF9AE}" pid="49" name="Dok_MedAnsvarligInitialer">
    <vt:lpwstr/>
  </property>
  <property fmtid="{D5CDD505-2E9C-101B-9397-08002B2CF9AE}" pid="50" name="Dok_DokumentVersion">
    <vt:lpwstr>3.0</vt:lpwstr>
  </property>
  <property fmtid="{D5CDD505-2E9C-101B-9397-08002B2CF9AE}" pid="51" name="Sag_MødeDatoLangFormat">
    <vt:lpwstr/>
  </property>
  <property fmtid="{D5CDD505-2E9C-101B-9397-08002B2CF9AE}" pid="52" name="Comments">
    <vt:lpwstr/>
  </property>
  <property fmtid="{D5CDD505-2E9C-101B-9397-08002B2CF9AE}" pid="53" name="MSIP_Label_b80e3829-77ed-4946-b57b-7d17a46874ef_Enabled">
    <vt:lpwstr>true</vt:lpwstr>
  </property>
  <property fmtid="{D5CDD505-2E9C-101B-9397-08002B2CF9AE}" pid="54" name="MSIP_Label_b80e3829-77ed-4946-b57b-7d17a46874ef_SetDate">
    <vt:lpwstr>2021-05-05T12:53:21Z</vt:lpwstr>
  </property>
  <property fmtid="{D5CDD505-2E9C-101B-9397-08002B2CF9AE}" pid="55" name="MSIP_Label_b80e3829-77ed-4946-b57b-7d17a46874ef_Method">
    <vt:lpwstr>Privileged</vt:lpwstr>
  </property>
  <property fmtid="{D5CDD505-2E9C-101B-9397-08002B2CF9AE}" pid="56" name="MSIP_Label_b80e3829-77ed-4946-b57b-7d17a46874ef_Name">
    <vt:lpwstr>b80e3829-77ed-4946-b57b-7d17a46874ef</vt:lpwstr>
  </property>
  <property fmtid="{D5CDD505-2E9C-101B-9397-08002B2CF9AE}" pid="57" name="MSIP_Label_b80e3829-77ed-4946-b57b-7d17a46874ef_SiteId">
    <vt:lpwstr>656bad86-98b6-4408-85ee-4dc6a287af66</vt:lpwstr>
  </property>
  <property fmtid="{D5CDD505-2E9C-101B-9397-08002B2CF9AE}" pid="58" name="MSIP_Label_b80e3829-77ed-4946-b57b-7d17a46874ef_ActionId">
    <vt:lpwstr>acbfbe25-4f8d-4980-b9c3-0f7d0f9481b4</vt:lpwstr>
  </property>
  <property fmtid="{D5CDD505-2E9C-101B-9397-08002B2CF9AE}" pid="59" name="MSIP_Label_b80e3829-77ed-4946-b57b-7d17a46874ef_ContentBits">
    <vt:lpwstr>0</vt:lpwstr>
  </property>
</Properties>
</file>